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3097378"/>
        <w:docPartObj>
          <w:docPartGallery w:val="Cover Pages"/>
          <w:docPartUnique/>
        </w:docPartObj>
      </w:sdtPr>
      <w:sdtContent>
        <w:p w:rsidR="004C2E3A" w:rsidRDefault="00AB79F5">
          <w:r>
            <w:rPr>
              <w:noProof/>
            </w:rPr>
            <w:pict>
              <v:group id="Group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rsidR="00D563A1" w:rsidRDefault="00D563A1" w:rsidP="00AE4753">
                        <w:pPr>
                          <w:pStyle w:val="NoSpacing"/>
                          <w:spacing w:before="120"/>
                          <w:rPr>
                            <w:color w:val="FFFFFF" w:themeColor="background1"/>
                          </w:rPr>
                        </w:pPr>
                      </w:p>
                      <w:p w:rsidR="00D563A1" w:rsidRDefault="00D563A1">
                        <w:pPr>
                          <w:pStyle w:val="NoSpacing"/>
                          <w:spacing w:before="120"/>
                          <w:jc w:val="center"/>
                          <w:rPr>
                            <w:caps/>
                            <w:color w:val="FFFFFF" w:themeColor="background1"/>
                          </w:rPr>
                        </w:pPr>
                        <w:r>
                          <w:rPr>
                            <w:caps/>
                            <w:color w:val="FFFFFF" w:themeColor="background1"/>
                          </w:rPr>
                          <w:t>shalom initiative</w:t>
                        </w:r>
                      </w:p>
                      <w:p w:rsidR="00BF437F" w:rsidRDefault="00BF437F">
                        <w:pPr>
                          <w:pStyle w:val="NoSpacing"/>
                          <w:spacing w:before="120"/>
                          <w:jc w:val="center"/>
                          <w:rPr>
                            <w:color w:val="FFFFFF" w:themeColor="background1"/>
                          </w:rPr>
                        </w:pPr>
                        <w:r>
                          <w:rPr>
                            <w:caps/>
                            <w:color w:val="FFFFFF" w:themeColor="background1"/>
                          </w:rPr>
                          <w:t>2025-2026 Acememy year</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D563A1" w:rsidRDefault="00D563A1">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learn with a smile back to school project</w:t>
                            </w:r>
                          </w:p>
                        </w:sdtContent>
                      </w:sdt>
                    </w:txbxContent>
                  </v:textbox>
                </v:shape>
                <w10:wrap anchorx="page" anchory="page"/>
              </v:group>
            </w:pict>
          </w:r>
        </w:p>
        <w:p w:rsidR="004C2E3A" w:rsidRDefault="004C2E3A">
          <w:r>
            <w:br w:type="page"/>
          </w:r>
        </w:p>
      </w:sdtContent>
    </w:sdt>
    <w:p w:rsidR="004C2E3A" w:rsidRDefault="004C2E3A"/>
    <w:sdt>
      <w:sdtPr>
        <w:rPr>
          <w:rFonts w:asciiTheme="minorHAnsi" w:eastAsiaTheme="minorHAnsi" w:hAnsiTheme="minorHAnsi" w:cstheme="minorBidi"/>
          <w:color w:val="auto"/>
          <w:kern w:val="2"/>
          <w:sz w:val="22"/>
          <w:szCs w:val="22"/>
        </w:rPr>
        <w:id w:val="-1471511155"/>
        <w:docPartObj>
          <w:docPartGallery w:val="Table of Contents"/>
          <w:docPartUnique/>
        </w:docPartObj>
      </w:sdtPr>
      <w:sdtEndPr>
        <w:rPr>
          <w:b/>
          <w:bCs/>
          <w:noProof/>
        </w:rPr>
      </w:sdtEndPr>
      <w:sdtContent>
        <w:p w:rsidR="004C2E3A" w:rsidRPr="004C2E3A" w:rsidRDefault="004C2E3A" w:rsidP="004C2E3A">
          <w:pPr>
            <w:pStyle w:val="TOCHeading"/>
            <w:spacing w:line="480" w:lineRule="auto"/>
            <w:jc w:val="center"/>
            <w:rPr>
              <w:rFonts w:ascii="Times New Roman" w:hAnsi="Times New Roman" w:cs="Times New Roman"/>
              <w:b/>
              <w:bCs/>
              <w:color w:val="auto"/>
              <w:sz w:val="24"/>
              <w:szCs w:val="24"/>
            </w:rPr>
          </w:pPr>
          <w:r w:rsidRPr="004C2E3A">
            <w:rPr>
              <w:rFonts w:ascii="Times New Roman" w:hAnsi="Times New Roman" w:cs="Times New Roman"/>
              <w:b/>
              <w:bCs/>
              <w:color w:val="auto"/>
              <w:sz w:val="24"/>
              <w:szCs w:val="24"/>
            </w:rPr>
            <w:t>Table of Contents</w:t>
          </w:r>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r w:rsidRPr="00AB79F5">
            <w:rPr>
              <w:rFonts w:ascii="Times New Roman" w:hAnsi="Times New Roman" w:cs="Times New Roman"/>
              <w:sz w:val="24"/>
              <w:szCs w:val="24"/>
            </w:rPr>
            <w:fldChar w:fldCharType="begin"/>
          </w:r>
          <w:r w:rsidR="004C2E3A" w:rsidRPr="004C2E3A">
            <w:rPr>
              <w:rFonts w:ascii="Times New Roman" w:hAnsi="Times New Roman" w:cs="Times New Roman"/>
              <w:sz w:val="24"/>
              <w:szCs w:val="24"/>
            </w:rPr>
            <w:instrText xml:space="preserve"> TOC \o "1-3" \h \z \u </w:instrText>
          </w:r>
          <w:r w:rsidRPr="00AB79F5">
            <w:rPr>
              <w:rFonts w:ascii="Times New Roman" w:hAnsi="Times New Roman" w:cs="Times New Roman"/>
              <w:sz w:val="24"/>
              <w:szCs w:val="24"/>
            </w:rPr>
            <w:fldChar w:fldCharType="separate"/>
          </w:r>
          <w:hyperlink w:anchor="_Toc175756620" w:history="1">
            <w:r w:rsidR="004C2E3A" w:rsidRPr="004C2E3A">
              <w:rPr>
                <w:rStyle w:val="Hyperlink"/>
                <w:rFonts w:ascii="Times New Roman" w:hAnsi="Times New Roman" w:cs="Times New Roman"/>
                <w:noProof/>
                <w:color w:val="auto"/>
                <w:sz w:val="24"/>
                <w:szCs w:val="24"/>
              </w:rPr>
              <w:t>1.0 Project Background and Context</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3</w:t>
            </w:r>
          </w:hyperlink>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hyperlink w:anchor="_Toc175756621" w:history="1">
            <w:r w:rsidR="004C2E3A" w:rsidRPr="004C2E3A">
              <w:rPr>
                <w:rStyle w:val="Hyperlink"/>
                <w:rFonts w:ascii="Times New Roman" w:hAnsi="Times New Roman" w:cs="Times New Roman"/>
                <w:noProof/>
                <w:color w:val="auto"/>
                <w:sz w:val="24"/>
                <w:szCs w:val="24"/>
              </w:rPr>
              <w:t>2.0 Pro</w:t>
            </w:r>
            <w:r w:rsidR="00D563A1">
              <w:rPr>
                <w:rStyle w:val="Hyperlink"/>
                <w:rFonts w:ascii="Times New Roman" w:hAnsi="Times New Roman" w:cs="Times New Roman"/>
                <w:noProof/>
                <w:color w:val="auto"/>
                <w:sz w:val="24"/>
                <w:szCs w:val="24"/>
              </w:rPr>
              <w:t>blem Statement</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4</w:t>
            </w:r>
          </w:hyperlink>
        </w:p>
        <w:p w:rsidR="00D563A1" w:rsidRDefault="00AB79F5" w:rsidP="00D563A1">
          <w:pPr>
            <w:pStyle w:val="TOC1"/>
            <w:tabs>
              <w:tab w:val="right" w:leader="dot" w:pos="9016"/>
            </w:tabs>
            <w:spacing w:line="480" w:lineRule="auto"/>
            <w:jc w:val="both"/>
          </w:pPr>
          <w:hyperlink w:anchor="_Toc175756622" w:history="1">
            <w:r w:rsidR="00D563A1">
              <w:rPr>
                <w:rStyle w:val="Hyperlink"/>
                <w:rFonts w:ascii="Times New Roman" w:hAnsi="Times New Roman" w:cs="Times New Roman"/>
                <w:noProof/>
                <w:color w:val="auto"/>
                <w:sz w:val="24"/>
                <w:szCs w:val="24"/>
              </w:rPr>
              <w:t>3.0 Project Goal</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5</w:t>
            </w:r>
          </w:hyperlink>
        </w:p>
        <w:p w:rsidR="00D563A1" w:rsidRPr="00D563A1" w:rsidRDefault="00D563A1" w:rsidP="00D563A1">
          <w:r>
            <w:t>4.0 Project Objectives ……………………………………………………………………………………………………………………….</w:t>
          </w:r>
          <w:r w:rsidR="003F348E">
            <w:t>5</w:t>
          </w:r>
        </w:p>
        <w:p w:rsidR="004C2E3A" w:rsidRDefault="00AB79F5" w:rsidP="004C2E3A">
          <w:pPr>
            <w:pStyle w:val="TOC1"/>
            <w:tabs>
              <w:tab w:val="right" w:leader="dot" w:pos="9016"/>
            </w:tabs>
            <w:spacing w:line="480" w:lineRule="auto"/>
            <w:jc w:val="both"/>
          </w:pPr>
          <w:hyperlink w:anchor="_Toc175756623" w:history="1">
            <w:r w:rsidR="003F348E">
              <w:rPr>
                <w:rStyle w:val="Hyperlink"/>
                <w:rFonts w:ascii="Times New Roman" w:hAnsi="Times New Roman" w:cs="Times New Roman"/>
                <w:noProof/>
                <w:color w:val="auto"/>
                <w:sz w:val="24"/>
                <w:szCs w:val="24"/>
              </w:rPr>
              <w:t>5.</w:t>
            </w:r>
            <w:r w:rsidR="004C2E3A" w:rsidRPr="004C2E3A">
              <w:rPr>
                <w:rStyle w:val="Hyperlink"/>
                <w:rFonts w:ascii="Times New Roman" w:hAnsi="Times New Roman" w:cs="Times New Roman"/>
                <w:noProof/>
                <w:color w:val="auto"/>
                <w:sz w:val="24"/>
                <w:szCs w:val="24"/>
              </w:rPr>
              <w:t>0 Target Beneficiaries and Selection Criteria</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6</w:t>
            </w:r>
          </w:hyperlink>
        </w:p>
        <w:p w:rsidR="003F348E" w:rsidRPr="003F348E" w:rsidRDefault="003F348E" w:rsidP="003F348E">
          <w:r>
            <w:t>6.0 Project Risks and Mitigation Strategy ………………………………………………………………………………………....6</w:t>
          </w:r>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hyperlink w:anchor="_Toc175756624" w:history="1">
            <w:r w:rsidR="00D563A1">
              <w:rPr>
                <w:rStyle w:val="Hyperlink"/>
                <w:rFonts w:ascii="Times New Roman" w:hAnsi="Times New Roman" w:cs="Times New Roman"/>
                <w:noProof/>
                <w:color w:val="auto"/>
                <w:sz w:val="24"/>
                <w:szCs w:val="24"/>
              </w:rPr>
              <w:t>7</w:t>
            </w:r>
            <w:r w:rsidR="004C2E3A" w:rsidRPr="004C2E3A">
              <w:rPr>
                <w:rStyle w:val="Hyperlink"/>
                <w:rFonts w:ascii="Times New Roman" w:hAnsi="Times New Roman" w:cs="Times New Roman"/>
                <w:noProof/>
                <w:color w:val="auto"/>
                <w:sz w:val="24"/>
                <w:szCs w:val="24"/>
              </w:rPr>
              <w:t>.0 Project Activities and Implementation Plan</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7</w:t>
            </w:r>
          </w:hyperlink>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hyperlink w:anchor="_Toc175756625" w:history="1">
            <w:r w:rsidR="00D563A1">
              <w:rPr>
                <w:rStyle w:val="Hyperlink"/>
                <w:rFonts w:ascii="Times New Roman" w:hAnsi="Times New Roman" w:cs="Times New Roman"/>
                <w:noProof/>
                <w:color w:val="auto"/>
                <w:sz w:val="24"/>
                <w:szCs w:val="24"/>
              </w:rPr>
              <w:t>8.0 Sustanability Plan</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9</w:t>
            </w:r>
          </w:hyperlink>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hyperlink w:anchor="_Toc175756626" w:history="1">
            <w:r w:rsidR="00033FF8">
              <w:rPr>
                <w:rStyle w:val="Hyperlink"/>
                <w:rFonts w:ascii="Times New Roman" w:hAnsi="Times New Roman" w:cs="Times New Roman"/>
                <w:noProof/>
                <w:color w:val="auto"/>
                <w:sz w:val="24"/>
                <w:szCs w:val="24"/>
              </w:rPr>
              <w:t>9</w:t>
            </w:r>
            <w:r w:rsidR="004C2E3A" w:rsidRPr="004C2E3A">
              <w:rPr>
                <w:rStyle w:val="Hyperlink"/>
                <w:rFonts w:ascii="Times New Roman" w:hAnsi="Times New Roman" w:cs="Times New Roman"/>
                <w:noProof/>
                <w:color w:val="auto"/>
                <w:sz w:val="24"/>
                <w:szCs w:val="24"/>
              </w:rPr>
              <w:t>.0 Expected Outcomes and Impact</w:t>
            </w:r>
            <w:r w:rsidR="00033FF8">
              <w:rPr>
                <w:rStyle w:val="Hyperlink"/>
                <w:rFonts w:ascii="Times New Roman" w:hAnsi="Times New Roman" w:cs="Times New Roman"/>
                <w:noProof/>
                <w:color w:val="auto"/>
                <w:sz w:val="24"/>
                <w:szCs w:val="24"/>
              </w:rPr>
              <w:t>s</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10</w:t>
            </w:r>
          </w:hyperlink>
        </w:p>
        <w:p w:rsidR="004C2E3A" w:rsidRPr="004C2E3A" w:rsidRDefault="00AB79F5" w:rsidP="004C2E3A">
          <w:pPr>
            <w:pStyle w:val="TOC1"/>
            <w:tabs>
              <w:tab w:val="right" w:leader="dot" w:pos="9016"/>
            </w:tabs>
            <w:spacing w:line="480" w:lineRule="auto"/>
            <w:jc w:val="both"/>
            <w:rPr>
              <w:rFonts w:ascii="Times New Roman" w:eastAsiaTheme="minorEastAsia" w:hAnsi="Times New Roman" w:cs="Times New Roman"/>
              <w:noProof/>
              <w:sz w:val="24"/>
              <w:szCs w:val="24"/>
            </w:rPr>
          </w:pPr>
          <w:hyperlink w:anchor="_Toc175756627" w:history="1">
            <w:r w:rsidR="00033FF8">
              <w:rPr>
                <w:rStyle w:val="Hyperlink"/>
                <w:rFonts w:ascii="Times New Roman" w:hAnsi="Times New Roman" w:cs="Times New Roman"/>
                <w:noProof/>
                <w:color w:val="auto"/>
                <w:sz w:val="24"/>
                <w:szCs w:val="24"/>
              </w:rPr>
              <w:t>10.</w:t>
            </w:r>
            <w:r w:rsidR="004C2E3A" w:rsidRPr="004C2E3A">
              <w:rPr>
                <w:rStyle w:val="Hyperlink"/>
                <w:rFonts w:ascii="Times New Roman" w:hAnsi="Times New Roman" w:cs="Times New Roman"/>
                <w:noProof/>
                <w:color w:val="auto"/>
                <w:sz w:val="24"/>
                <w:szCs w:val="24"/>
              </w:rPr>
              <w:t xml:space="preserve"> Monitoring, Evaluation, and Reporting</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11</w:t>
            </w:r>
          </w:hyperlink>
        </w:p>
        <w:p w:rsidR="004C2E3A" w:rsidRDefault="00AB79F5" w:rsidP="004C2E3A">
          <w:pPr>
            <w:pStyle w:val="TOC1"/>
            <w:tabs>
              <w:tab w:val="right" w:leader="dot" w:pos="9016"/>
            </w:tabs>
            <w:spacing w:line="480" w:lineRule="auto"/>
            <w:jc w:val="both"/>
          </w:pPr>
          <w:hyperlink w:anchor="_Toc175756628" w:history="1">
            <w:r w:rsidR="00033FF8">
              <w:rPr>
                <w:rStyle w:val="Hyperlink"/>
                <w:rFonts w:ascii="Times New Roman" w:hAnsi="Times New Roman" w:cs="Times New Roman"/>
                <w:noProof/>
                <w:color w:val="auto"/>
                <w:sz w:val="24"/>
                <w:szCs w:val="24"/>
              </w:rPr>
              <w:t>11.</w:t>
            </w:r>
            <w:r w:rsidR="003F348E">
              <w:rPr>
                <w:rStyle w:val="Hyperlink"/>
                <w:rFonts w:ascii="Times New Roman" w:hAnsi="Times New Roman" w:cs="Times New Roman"/>
                <w:noProof/>
                <w:color w:val="auto"/>
                <w:sz w:val="24"/>
                <w:szCs w:val="24"/>
              </w:rPr>
              <w:t xml:space="preserve">Detailed </w:t>
            </w:r>
            <w:r w:rsidR="00033FF8">
              <w:rPr>
                <w:rStyle w:val="Hyperlink"/>
                <w:rFonts w:ascii="Times New Roman" w:hAnsi="Times New Roman" w:cs="Times New Roman"/>
                <w:noProof/>
                <w:color w:val="auto"/>
                <w:sz w:val="24"/>
                <w:szCs w:val="24"/>
              </w:rPr>
              <w:t>Budget</w:t>
            </w:r>
            <w:r w:rsidR="003F348E">
              <w:rPr>
                <w:rStyle w:val="Hyperlink"/>
                <w:rFonts w:ascii="Times New Roman" w:hAnsi="Times New Roman" w:cs="Times New Roman"/>
                <w:noProof/>
                <w:color w:val="auto"/>
                <w:sz w:val="24"/>
                <w:szCs w:val="24"/>
              </w:rPr>
              <w:t xml:space="preserve"> and Resources</w:t>
            </w:r>
            <w:r w:rsidR="004C2E3A" w:rsidRPr="004C2E3A">
              <w:rPr>
                <w:rFonts w:ascii="Times New Roman" w:hAnsi="Times New Roman" w:cs="Times New Roman"/>
                <w:noProof/>
                <w:webHidden/>
                <w:sz w:val="24"/>
                <w:szCs w:val="24"/>
              </w:rPr>
              <w:tab/>
            </w:r>
            <w:r w:rsidR="003F348E">
              <w:rPr>
                <w:rFonts w:ascii="Times New Roman" w:hAnsi="Times New Roman" w:cs="Times New Roman"/>
                <w:noProof/>
                <w:webHidden/>
                <w:sz w:val="24"/>
                <w:szCs w:val="24"/>
              </w:rPr>
              <w:t>13</w:t>
            </w:r>
          </w:hyperlink>
        </w:p>
        <w:p w:rsidR="00033FF8" w:rsidRPr="00033FF8" w:rsidRDefault="00033FF8" w:rsidP="00033FF8">
          <w:r>
            <w:t>12.  Conclusion ………………………………………………………………………………………………………………………………</w:t>
          </w:r>
          <w:r w:rsidR="003F348E">
            <w:t>.14</w:t>
          </w:r>
        </w:p>
        <w:p w:rsidR="004C2E3A" w:rsidRDefault="00AB79F5" w:rsidP="004C2E3A">
          <w:pPr>
            <w:spacing w:line="480" w:lineRule="auto"/>
            <w:jc w:val="both"/>
          </w:pPr>
          <w:r w:rsidRPr="004C2E3A">
            <w:rPr>
              <w:rFonts w:ascii="Times New Roman" w:hAnsi="Times New Roman" w:cs="Times New Roman"/>
              <w:b/>
              <w:bCs/>
              <w:noProof/>
              <w:sz w:val="24"/>
              <w:szCs w:val="24"/>
            </w:rPr>
            <w:fldChar w:fldCharType="end"/>
          </w:r>
        </w:p>
      </w:sdtContent>
    </w:sdt>
    <w:p w:rsidR="00301CE3" w:rsidRDefault="00301CE3"/>
    <w:p w:rsidR="00301CE3" w:rsidRDefault="00301CE3">
      <w:pPr>
        <w:rPr>
          <w:rFonts w:ascii="Times New Roman" w:eastAsiaTheme="majorEastAsia" w:hAnsi="Times New Roman" w:cstheme="majorBidi"/>
          <w:b/>
          <w:sz w:val="24"/>
          <w:szCs w:val="32"/>
        </w:rPr>
      </w:pPr>
      <w:r>
        <w:br w:type="page"/>
      </w:r>
    </w:p>
    <w:p w:rsidR="008A0DF6" w:rsidRDefault="008A0DF6" w:rsidP="00301CE3">
      <w:pPr>
        <w:spacing w:line="480" w:lineRule="auto"/>
        <w:rPr>
          <w:rFonts w:ascii="Times New Roman" w:hAnsi="Times New Roman" w:cs="Times New Roman"/>
          <w:sz w:val="24"/>
          <w:szCs w:val="24"/>
        </w:rPr>
      </w:pPr>
    </w:p>
    <w:p w:rsidR="008A0DF6" w:rsidRPr="00301CE3" w:rsidRDefault="008A0DF6" w:rsidP="00301CE3">
      <w:pPr>
        <w:pStyle w:val="Heading1"/>
      </w:pPr>
      <w:bookmarkStart w:id="0" w:name="_Toc175756620"/>
      <w:r w:rsidRPr="00301CE3">
        <w:t>1.0 Project Background and Context</w:t>
      </w:r>
      <w:bookmarkEnd w:id="0"/>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Kumba,</w:t>
      </w:r>
      <w:r w:rsidR="00F30522">
        <w:rPr>
          <w:rFonts w:ascii="Times New Roman" w:hAnsi="Times New Roman" w:cs="Times New Roman"/>
          <w:sz w:val="24"/>
          <w:szCs w:val="24"/>
        </w:rPr>
        <w:t xml:space="preserve"> is</w:t>
      </w:r>
      <w:r w:rsidRPr="008A0DF6">
        <w:rPr>
          <w:rFonts w:ascii="Times New Roman" w:hAnsi="Times New Roman" w:cs="Times New Roman"/>
          <w:sz w:val="24"/>
          <w:szCs w:val="24"/>
        </w:rPr>
        <w:t xml:space="preserve"> a city in the Southwest region of Cameroon, has seen a significant influx of Internally Displaced Persons (IDPs) in recent years due to the ongoing Anglophone crisis. According to the United Nations Office for the Coordination of Humanitarian Affairs (OCHA), there are c</w:t>
      </w:r>
      <w:r w:rsidR="00E414EB">
        <w:rPr>
          <w:rFonts w:ascii="Times New Roman" w:hAnsi="Times New Roman" w:cs="Times New Roman"/>
          <w:sz w:val="24"/>
          <w:szCs w:val="24"/>
        </w:rPr>
        <w:t>urrently over 70,000 IDPs in Kumba</w:t>
      </w:r>
      <w:r w:rsidRPr="008A0DF6">
        <w:rPr>
          <w:rFonts w:ascii="Times New Roman" w:hAnsi="Times New Roman" w:cs="Times New Roman"/>
          <w:sz w:val="24"/>
          <w:szCs w:val="24"/>
        </w:rPr>
        <w:t>, many of whom have been forced to flee their homes due to the violence and instability.</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The displacement of these families has had a devastating impact on the education of their children. As per the latest data from the Cameroon Ministry of Basic Education, only about 40% of IDP</w:t>
      </w:r>
      <w:r w:rsidR="00205577">
        <w:rPr>
          <w:rFonts w:ascii="Times New Roman" w:hAnsi="Times New Roman" w:cs="Times New Roman"/>
          <w:sz w:val="24"/>
          <w:szCs w:val="24"/>
        </w:rPr>
        <w:t>s</w:t>
      </w:r>
      <w:r w:rsidRPr="008A0DF6">
        <w:rPr>
          <w:rFonts w:ascii="Times New Roman" w:hAnsi="Times New Roman" w:cs="Times New Roman"/>
          <w:sz w:val="24"/>
          <w:szCs w:val="24"/>
        </w:rPr>
        <w:t xml:space="preserve"> children in Kumba are currently enrolled in school. The lack of access to education is further compounded by the shortage of school supplies, overcrowded classrooms, and the psychological trauma experienced by the displaced children.</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 xml:space="preserve">The broader context of education in conflict-affected areas of Cameroon is equally concerning. The Anglophone crisis has led to the closure of hundreds of schools, with teachers and students forced to flee or suspend their educational activities. This has had a profound impact on the region's educational system, with </w:t>
      </w:r>
      <w:r w:rsidR="00301CE3" w:rsidRPr="008A0DF6">
        <w:rPr>
          <w:rFonts w:ascii="Times New Roman" w:hAnsi="Times New Roman" w:cs="Times New Roman"/>
          <w:sz w:val="24"/>
          <w:szCs w:val="24"/>
        </w:rPr>
        <w:t>enrolment</w:t>
      </w:r>
      <w:r w:rsidRPr="008A0DF6">
        <w:rPr>
          <w:rFonts w:ascii="Times New Roman" w:hAnsi="Times New Roman" w:cs="Times New Roman"/>
          <w:sz w:val="24"/>
          <w:szCs w:val="24"/>
        </w:rPr>
        <w:t xml:space="preserve"> rates plummeting and the quality of instruction deteriorating.</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In this challenging environment, the proposed project aims to provide much-needed support to the IDP</w:t>
      </w:r>
      <w:r w:rsidR="00205577">
        <w:rPr>
          <w:rFonts w:ascii="Times New Roman" w:hAnsi="Times New Roman" w:cs="Times New Roman"/>
          <w:sz w:val="24"/>
          <w:szCs w:val="24"/>
        </w:rPr>
        <w:t>s</w:t>
      </w:r>
      <w:r w:rsidRPr="008A0DF6">
        <w:rPr>
          <w:rFonts w:ascii="Times New Roman" w:hAnsi="Times New Roman" w:cs="Times New Roman"/>
          <w:sz w:val="24"/>
          <w:szCs w:val="24"/>
        </w:rPr>
        <w:t xml:space="preserve"> children in Kumba, ensuring they have the necessary tools and resources to return to school and continue their education. By addressing the immediate ne</w:t>
      </w:r>
      <w:r w:rsidR="00E414EB">
        <w:rPr>
          <w:rFonts w:ascii="Times New Roman" w:hAnsi="Times New Roman" w:cs="Times New Roman"/>
          <w:sz w:val="24"/>
          <w:szCs w:val="24"/>
        </w:rPr>
        <w:t>eds of these vulnerable children</w:t>
      </w:r>
      <w:r w:rsidRPr="008A0DF6">
        <w:rPr>
          <w:rFonts w:ascii="Times New Roman" w:hAnsi="Times New Roman" w:cs="Times New Roman"/>
          <w:sz w:val="24"/>
          <w:szCs w:val="24"/>
        </w:rPr>
        <w:t>, the project seeks to contribute to the broader efforts of restoring educational access and quality in the conflict-affected areas of Cameroon.</w:t>
      </w:r>
    </w:p>
    <w:p w:rsidR="008A0DF6" w:rsidRPr="008A0DF6" w:rsidRDefault="008A0DF6" w:rsidP="00301CE3">
      <w:pPr>
        <w:pStyle w:val="Heading1"/>
      </w:pPr>
      <w:bookmarkStart w:id="1" w:name="_Toc175756621"/>
      <w:r w:rsidRPr="008A0DF6">
        <w:lastRenderedPageBreak/>
        <w:t xml:space="preserve">2.0 Problem Statement </w:t>
      </w:r>
      <w:bookmarkEnd w:id="1"/>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The Anglophone crisis that has been going on in Cameroon has really affected educationa</w:t>
      </w:r>
      <w:r w:rsidR="00E414EB">
        <w:rPr>
          <w:rFonts w:ascii="Times New Roman" w:hAnsi="Times New Roman" w:cs="Times New Roman"/>
          <w:sz w:val="24"/>
          <w:szCs w:val="24"/>
        </w:rPr>
        <w:t>l attainment of the IDP</w:t>
      </w:r>
      <w:r w:rsidR="00205577">
        <w:rPr>
          <w:rFonts w:ascii="Times New Roman" w:hAnsi="Times New Roman" w:cs="Times New Roman"/>
          <w:sz w:val="24"/>
          <w:szCs w:val="24"/>
        </w:rPr>
        <w:t>s/Vulnerable</w:t>
      </w:r>
      <w:r w:rsidR="00E414EB">
        <w:rPr>
          <w:rFonts w:ascii="Times New Roman" w:hAnsi="Times New Roman" w:cs="Times New Roman"/>
          <w:sz w:val="24"/>
          <w:szCs w:val="24"/>
        </w:rPr>
        <w:t xml:space="preserve"> children</w:t>
      </w:r>
      <w:r w:rsidRPr="008A0DF6">
        <w:rPr>
          <w:rFonts w:ascii="Times New Roman" w:hAnsi="Times New Roman" w:cs="Times New Roman"/>
          <w:sz w:val="24"/>
          <w:szCs w:val="24"/>
        </w:rPr>
        <w:t xml:space="preserve"> in Kumba. The</w:t>
      </w:r>
      <w:r w:rsidR="00E414EB">
        <w:rPr>
          <w:rFonts w:ascii="Times New Roman" w:hAnsi="Times New Roman" w:cs="Times New Roman"/>
          <w:sz w:val="24"/>
          <w:szCs w:val="24"/>
        </w:rPr>
        <w:t>se and other vulnerable children</w:t>
      </w:r>
      <w:r w:rsidRPr="008A0DF6">
        <w:rPr>
          <w:rFonts w:ascii="Times New Roman" w:hAnsi="Times New Roman" w:cs="Times New Roman"/>
          <w:sz w:val="24"/>
          <w:szCs w:val="24"/>
        </w:rPr>
        <w:t xml:space="preserve"> experience numerous barriers that prevent them from experiencing quality education and as a result they are deprived of a chance to become who they are meant to be. </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 xml:space="preserve"> First, there is the problem of access to basic school requirements, which plays a major role in the poor performances that they post. It is also found that many IDP</w:t>
      </w:r>
      <w:r w:rsidR="00205577">
        <w:rPr>
          <w:rFonts w:ascii="Times New Roman" w:hAnsi="Times New Roman" w:cs="Times New Roman"/>
          <w:sz w:val="24"/>
          <w:szCs w:val="24"/>
        </w:rPr>
        <w:t>s</w:t>
      </w:r>
      <w:r w:rsidRPr="008A0DF6">
        <w:rPr>
          <w:rFonts w:ascii="Times New Roman" w:hAnsi="Times New Roman" w:cs="Times New Roman"/>
          <w:sz w:val="24"/>
          <w:szCs w:val="24"/>
        </w:rPr>
        <w:t xml:space="preserve"> families are financially unable to meet prices of mere stationery such as text books, note books, pens, and even school bags that are reasonable requisites for class room learning. Lacking these basic requirements, the IDP</w:t>
      </w:r>
      <w:r w:rsidR="00205577">
        <w:rPr>
          <w:rFonts w:ascii="Times New Roman" w:hAnsi="Times New Roman" w:cs="Times New Roman"/>
          <w:sz w:val="24"/>
          <w:szCs w:val="24"/>
        </w:rPr>
        <w:t>s/Vulnerable</w:t>
      </w:r>
      <w:r w:rsidRPr="008A0DF6">
        <w:rPr>
          <w:rFonts w:ascii="Times New Roman" w:hAnsi="Times New Roman" w:cs="Times New Roman"/>
          <w:sz w:val="24"/>
          <w:szCs w:val="24"/>
        </w:rPr>
        <w:t xml:space="preserve"> children in Kumba are way behind than the children under normal settings owing to their unfortunate circumstances. </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 xml:space="preserve">Secondly, displacement has resulted in overcrowding of classes in a few schools which are still functioning. First, overcrowding does not only affect the quality of education imparted to the children but also amplifies their psychological trauma having been forced out of their homes due to conflict. The students who have gone through violent conflicts and disturbance need care and time that is not given to all the students in current class setting. </w:t>
      </w:r>
    </w:p>
    <w:p w:rsidR="008A0DF6" w:rsidRPr="008A0DF6" w:rsidRDefault="008A0DF6" w:rsidP="00301CE3">
      <w:pPr>
        <w:spacing w:line="480" w:lineRule="auto"/>
        <w:jc w:val="both"/>
        <w:rPr>
          <w:rFonts w:ascii="Times New Roman" w:hAnsi="Times New Roman" w:cs="Times New Roman"/>
          <w:sz w:val="24"/>
          <w:szCs w:val="24"/>
        </w:rPr>
      </w:pPr>
      <w:r>
        <w:rPr>
          <w:rFonts w:ascii="Times New Roman" w:hAnsi="Times New Roman" w:cs="Times New Roman"/>
          <w:sz w:val="24"/>
          <w:szCs w:val="24"/>
        </w:rPr>
        <w:t>Moreso</w:t>
      </w:r>
      <w:r w:rsidRPr="008A0DF6">
        <w:rPr>
          <w:rFonts w:ascii="Times New Roman" w:hAnsi="Times New Roman" w:cs="Times New Roman"/>
          <w:sz w:val="24"/>
          <w:szCs w:val="24"/>
        </w:rPr>
        <w:t>, the education of the IDP</w:t>
      </w:r>
      <w:r w:rsidR="00205577">
        <w:rPr>
          <w:rFonts w:ascii="Times New Roman" w:hAnsi="Times New Roman" w:cs="Times New Roman"/>
          <w:sz w:val="24"/>
          <w:szCs w:val="24"/>
        </w:rPr>
        <w:t>s/Vulnerable</w:t>
      </w:r>
      <w:r w:rsidRPr="008A0DF6">
        <w:rPr>
          <w:rFonts w:ascii="Times New Roman" w:hAnsi="Times New Roman" w:cs="Times New Roman"/>
          <w:sz w:val="24"/>
          <w:szCs w:val="24"/>
        </w:rPr>
        <w:t xml:space="preserve"> children has been hampered greatly because the organized learning activities have stopped in many conflict-prone areas. Without proper and constant flow of learning they are likely to fail meeting up with their progress and even </w:t>
      </w:r>
      <w:r w:rsidR="00E414EB" w:rsidRPr="008A0DF6">
        <w:rPr>
          <w:rFonts w:ascii="Times New Roman" w:hAnsi="Times New Roman" w:cs="Times New Roman"/>
          <w:sz w:val="24"/>
          <w:szCs w:val="24"/>
        </w:rPr>
        <w:t>worse</w:t>
      </w:r>
      <w:r w:rsidRPr="008A0DF6">
        <w:rPr>
          <w:rFonts w:ascii="Times New Roman" w:hAnsi="Times New Roman" w:cs="Times New Roman"/>
          <w:sz w:val="24"/>
          <w:szCs w:val="24"/>
        </w:rPr>
        <w:t xml:space="preserve"> off than they are already are from their displaced home environments. </w:t>
      </w:r>
    </w:p>
    <w:p w:rsidR="008A0DF6" w:rsidRDefault="00D305B8" w:rsidP="00301C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With a focus of identifying </w:t>
      </w:r>
      <w:r w:rsidR="008A0DF6" w:rsidRPr="008A0DF6">
        <w:rPr>
          <w:rFonts w:ascii="Times New Roman" w:hAnsi="Times New Roman" w:cs="Times New Roman"/>
          <w:sz w:val="24"/>
          <w:szCs w:val="24"/>
        </w:rPr>
        <w:t>5</w:t>
      </w:r>
      <w:r>
        <w:rPr>
          <w:rFonts w:ascii="Times New Roman" w:hAnsi="Times New Roman" w:cs="Times New Roman"/>
          <w:sz w:val="24"/>
          <w:szCs w:val="24"/>
        </w:rPr>
        <w:t>0</w:t>
      </w:r>
      <w:r w:rsidR="00C44108">
        <w:rPr>
          <w:rFonts w:ascii="Times New Roman" w:hAnsi="Times New Roman" w:cs="Times New Roman"/>
          <w:sz w:val="24"/>
          <w:szCs w:val="24"/>
        </w:rPr>
        <w:t xml:space="preserve"> IDPs/Vulnerable</w:t>
      </w:r>
      <w:r w:rsidR="008A0DF6" w:rsidRPr="008A0DF6">
        <w:rPr>
          <w:rFonts w:ascii="Times New Roman" w:hAnsi="Times New Roman" w:cs="Times New Roman"/>
          <w:sz w:val="24"/>
          <w:szCs w:val="24"/>
        </w:rPr>
        <w:t xml:space="preserve"> pupils</w:t>
      </w:r>
      <w:r>
        <w:rPr>
          <w:rFonts w:ascii="Times New Roman" w:hAnsi="Times New Roman" w:cs="Times New Roman"/>
          <w:sz w:val="24"/>
          <w:szCs w:val="24"/>
        </w:rPr>
        <w:t xml:space="preserve"> and students</w:t>
      </w:r>
      <w:r w:rsidR="008A0DF6" w:rsidRPr="008A0DF6">
        <w:rPr>
          <w:rFonts w:ascii="Times New Roman" w:hAnsi="Times New Roman" w:cs="Times New Roman"/>
          <w:sz w:val="24"/>
          <w:szCs w:val="24"/>
        </w:rPr>
        <w:t xml:space="preserve"> from the</w:t>
      </w:r>
      <w:r w:rsidR="00C44108">
        <w:rPr>
          <w:rFonts w:ascii="Times New Roman" w:hAnsi="Times New Roman" w:cs="Times New Roman"/>
          <w:sz w:val="24"/>
          <w:szCs w:val="24"/>
        </w:rPr>
        <w:t xml:space="preserve"> Kumba</w:t>
      </w:r>
      <w:r w:rsidR="008A0DF6" w:rsidRPr="008A0DF6">
        <w:rPr>
          <w:rFonts w:ascii="Times New Roman" w:hAnsi="Times New Roman" w:cs="Times New Roman"/>
          <w:sz w:val="24"/>
          <w:szCs w:val="24"/>
        </w:rPr>
        <w:t xml:space="preserve">, this back-to-school project seeks to meet the above-mentioned challenges and ensure the needy children are assisted to go back to school and build a better future for themselves. This intervention can be considered as rather timely and necessary as it is a part of a larger desire </w:t>
      </w:r>
      <w:r w:rsidR="008A0DF6" w:rsidRPr="008A0DF6">
        <w:rPr>
          <w:rFonts w:ascii="Times New Roman" w:hAnsi="Times New Roman" w:cs="Times New Roman"/>
          <w:sz w:val="24"/>
          <w:szCs w:val="24"/>
        </w:rPr>
        <w:lastRenderedPageBreak/>
        <w:t>to relieve educational system in the region and improve the prospects of the communities which have been affected by various factors that hinder their functionality and development.</w:t>
      </w:r>
    </w:p>
    <w:p w:rsidR="00D305B8" w:rsidRPr="00C44108" w:rsidRDefault="00920777" w:rsidP="00301CE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3.0 </w:t>
      </w:r>
      <w:r w:rsidR="00D305B8" w:rsidRPr="00D305B8">
        <w:rPr>
          <w:rFonts w:ascii="Times New Roman" w:hAnsi="Times New Roman" w:cs="Times New Roman"/>
          <w:b/>
          <w:sz w:val="24"/>
          <w:szCs w:val="24"/>
        </w:rPr>
        <w:t>Project Goal</w:t>
      </w:r>
      <w:r w:rsidR="00D305B8">
        <w:rPr>
          <w:rFonts w:ascii="Times New Roman" w:hAnsi="Times New Roman" w:cs="Times New Roman"/>
          <w:sz w:val="24"/>
          <w:szCs w:val="24"/>
        </w:rPr>
        <w:t xml:space="preserve">: To ensure inclusive and quality education for all and promote lifelong learning. </w:t>
      </w:r>
      <w:r w:rsidR="00D305B8" w:rsidRPr="00C44108">
        <w:rPr>
          <w:rFonts w:ascii="Times New Roman" w:hAnsi="Times New Roman" w:cs="Times New Roman"/>
          <w:b/>
          <w:i/>
          <w:sz w:val="24"/>
          <w:szCs w:val="24"/>
        </w:rPr>
        <w:t>Sustainable Development Goal 4 Quality Education.</w:t>
      </w:r>
    </w:p>
    <w:p w:rsidR="008A0DF6" w:rsidRPr="008A0DF6" w:rsidRDefault="00920777" w:rsidP="00301CE3">
      <w:pPr>
        <w:pStyle w:val="Heading1"/>
      </w:pPr>
      <w:bookmarkStart w:id="2" w:name="_Toc175756622"/>
      <w:r>
        <w:t>4</w:t>
      </w:r>
      <w:r w:rsidR="008A0DF6" w:rsidRPr="008A0DF6">
        <w:t xml:space="preserve">.0 Project Objectives </w:t>
      </w:r>
      <w:bookmarkEnd w:id="2"/>
    </w:p>
    <w:p w:rsidR="008A0DF6" w:rsidRPr="008A0DF6" w:rsidRDefault="008A0DF6" w:rsidP="00301CE3">
      <w:pPr>
        <w:numPr>
          <w:ilvl w:val="0"/>
          <w:numId w:val="1"/>
        </w:num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Provide essential school su</w:t>
      </w:r>
      <w:r w:rsidR="00E967CD">
        <w:rPr>
          <w:rFonts w:ascii="Times New Roman" w:hAnsi="Times New Roman" w:cs="Times New Roman"/>
          <w:sz w:val="24"/>
          <w:szCs w:val="24"/>
        </w:rPr>
        <w:t>pplies: By the start of the 2025-2026</w:t>
      </w:r>
      <w:r w:rsidRPr="008A0DF6">
        <w:rPr>
          <w:rFonts w:ascii="Times New Roman" w:hAnsi="Times New Roman" w:cs="Times New Roman"/>
          <w:sz w:val="24"/>
          <w:szCs w:val="24"/>
        </w:rPr>
        <w:t xml:space="preserve"> a</w:t>
      </w:r>
      <w:r w:rsidR="00D305B8">
        <w:rPr>
          <w:rFonts w:ascii="Times New Roman" w:hAnsi="Times New Roman" w:cs="Times New Roman"/>
          <w:sz w:val="24"/>
          <w:szCs w:val="24"/>
        </w:rPr>
        <w:t>cademic year, ensure that all 50</w:t>
      </w:r>
      <w:r w:rsidRPr="008A0DF6">
        <w:rPr>
          <w:rFonts w:ascii="Times New Roman" w:hAnsi="Times New Roman" w:cs="Times New Roman"/>
          <w:sz w:val="24"/>
          <w:szCs w:val="24"/>
        </w:rPr>
        <w:t xml:space="preserve"> IDP</w:t>
      </w:r>
      <w:r w:rsidR="00D305B8">
        <w:rPr>
          <w:rFonts w:ascii="Times New Roman" w:hAnsi="Times New Roman" w:cs="Times New Roman"/>
          <w:sz w:val="24"/>
          <w:szCs w:val="24"/>
        </w:rPr>
        <w:t>/Vulnerable children</w:t>
      </w:r>
      <w:r w:rsidRPr="008A0DF6">
        <w:rPr>
          <w:rFonts w:ascii="Times New Roman" w:hAnsi="Times New Roman" w:cs="Times New Roman"/>
          <w:sz w:val="24"/>
          <w:szCs w:val="24"/>
        </w:rPr>
        <w:t xml:space="preserve"> receive a comprehensive package of school supplies, including textbooks, noteboo</w:t>
      </w:r>
      <w:r w:rsidR="00D305B8">
        <w:rPr>
          <w:rFonts w:ascii="Times New Roman" w:hAnsi="Times New Roman" w:cs="Times New Roman"/>
          <w:sz w:val="24"/>
          <w:szCs w:val="24"/>
        </w:rPr>
        <w:t>ks, pens, pencils, bags and school fees</w:t>
      </w:r>
      <w:r w:rsidRPr="008A0DF6">
        <w:rPr>
          <w:rFonts w:ascii="Times New Roman" w:hAnsi="Times New Roman" w:cs="Times New Roman"/>
          <w:sz w:val="24"/>
          <w:szCs w:val="24"/>
        </w:rPr>
        <w:t xml:space="preserve"> to enable them to actively participate in their educational activities.</w:t>
      </w:r>
    </w:p>
    <w:p w:rsidR="008A0DF6" w:rsidRPr="008A0DF6" w:rsidRDefault="008A0DF6" w:rsidP="00301CE3">
      <w:pPr>
        <w:numPr>
          <w:ilvl w:val="0"/>
          <w:numId w:val="1"/>
        </w:num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Improve access to</w:t>
      </w:r>
      <w:r w:rsidR="00D305B8">
        <w:rPr>
          <w:rFonts w:ascii="Times New Roman" w:hAnsi="Times New Roman" w:cs="Times New Roman"/>
          <w:sz w:val="24"/>
          <w:szCs w:val="24"/>
        </w:rPr>
        <w:t xml:space="preserve"> quality education: W</w:t>
      </w:r>
      <w:r w:rsidRPr="008A0DF6">
        <w:rPr>
          <w:rFonts w:ascii="Times New Roman" w:hAnsi="Times New Roman" w:cs="Times New Roman"/>
          <w:sz w:val="24"/>
          <w:szCs w:val="24"/>
        </w:rPr>
        <w:t>ork with local education authorities to enr</w:t>
      </w:r>
      <w:r w:rsidR="00D305B8">
        <w:rPr>
          <w:rFonts w:ascii="Times New Roman" w:hAnsi="Times New Roman" w:cs="Times New Roman"/>
          <w:sz w:val="24"/>
          <w:szCs w:val="24"/>
        </w:rPr>
        <w:t xml:space="preserve">oll the </w:t>
      </w:r>
      <w:r w:rsidRPr="008A0DF6">
        <w:rPr>
          <w:rFonts w:ascii="Times New Roman" w:hAnsi="Times New Roman" w:cs="Times New Roman"/>
          <w:sz w:val="24"/>
          <w:szCs w:val="24"/>
        </w:rPr>
        <w:t>5</w:t>
      </w:r>
      <w:r w:rsidR="00D305B8">
        <w:rPr>
          <w:rFonts w:ascii="Times New Roman" w:hAnsi="Times New Roman" w:cs="Times New Roman"/>
          <w:sz w:val="24"/>
          <w:szCs w:val="24"/>
        </w:rPr>
        <w:t>0</w:t>
      </w:r>
      <w:r w:rsidRPr="008A0DF6">
        <w:rPr>
          <w:rFonts w:ascii="Times New Roman" w:hAnsi="Times New Roman" w:cs="Times New Roman"/>
          <w:sz w:val="24"/>
          <w:szCs w:val="24"/>
        </w:rPr>
        <w:t xml:space="preserve"> IDP</w:t>
      </w:r>
      <w:r w:rsidR="00D305B8">
        <w:rPr>
          <w:rFonts w:ascii="Times New Roman" w:hAnsi="Times New Roman" w:cs="Times New Roman"/>
          <w:sz w:val="24"/>
          <w:szCs w:val="24"/>
        </w:rPr>
        <w:t>/Vulnerable children</w:t>
      </w:r>
      <w:r w:rsidRPr="008A0DF6">
        <w:rPr>
          <w:rFonts w:ascii="Times New Roman" w:hAnsi="Times New Roman" w:cs="Times New Roman"/>
          <w:sz w:val="24"/>
          <w:szCs w:val="24"/>
        </w:rPr>
        <w:t xml:space="preserve"> in nearby functional schools, ensuring they have access to structured learning opportunities and a supportive educational environment.</w:t>
      </w:r>
    </w:p>
    <w:p w:rsidR="008A0DF6" w:rsidRPr="008A0DF6" w:rsidRDefault="008A0DF6" w:rsidP="00301CE3">
      <w:pPr>
        <w:numPr>
          <w:ilvl w:val="0"/>
          <w:numId w:val="1"/>
        </w:num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O</w:t>
      </w:r>
      <w:r w:rsidR="00D305B8">
        <w:rPr>
          <w:rFonts w:ascii="Times New Roman" w:hAnsi="Times New Roman" w:cs="Times New Roman"/>
          <w:sz w:val="24"/>
          <w:szCs w:val="24"/>
        </w:rPr>
        <w:t>ffer psychosocial support: P</w:t>
      </w:r>
      <w:r w:rsidRPr="008A0DF6">
        <w:rPr>
          <w:rFonts w:ascii="Times New Roman" w:hAnsi="Times New Roman" w:cs="Times New Roman"/>
          <w:sz w:val="24"/>
          <w:szCs w:val="24"/>
        </w:rPr>
        <w:t>rovide regular counseling and emo</w:t>
      </w:r>
      <w:r w:rsidR="0022356E">
        <w:rPr>
          <w:rFonts w:ascii="Times New Roman" w:hAnsi="Times New Roman" w:cs="Times New Roman"/>
          <w:sz w:val="24"/>
          <w:szCs w:val="24"/>
        </w:rPr>
        <w:t xml:space="preserve">tional support services to the </w:t>
      </w:r>
      <w:r w:rsidRPr="008A0DF6">
        <w:rPr>
          <w:rFonts w:ascii="Times New Roman" w:hAnsi="Times New Roman" w:cs="Times New Roman"/>
          <w:sz w:val="24"/>
          <w:szCs w:val="24"/>
        </w:rPr>
        <w:t>5</w:t>
      </w:r>
      <w:r w:rsidR="0022356E">
        <w:rPr>
          <w:rFonts w:ascii="Times New Roman" w:hAnsi="Times New Roman" w:cs="Times New Roman"/>
          <w:sz w:val="24"/>
          <w:szCs w:val="24"/>
        </w:rPr>
        <w:t>0 IDP/ Vulnerable children</w:t>
      </w:r>
      <w:r w:rsidRPr="008A0DF6">
        <w:rPr>
          <w:rFonts w:ascii="Times New Roman" w:hAnsi="Times New Roman" w:cs="Times New Roman"/>
          <w:sz w:val="24"/>
          <w:szCs w:val="24"/>
        </w:rPr>
        <w:t>, addressing the trauma and stress they have experienced due to displacement and conflict.</w:t>
      </w:r>
    </w:p>
    <w:p w:rsidR="008A0DF6" w:rsidRPr="008A0DF6" w:rsidRDefault="008A0DF6" w:rsidP="00301CE3">
      <w:pPr>
        <w:numPr>
          <w:ilvl w:val="0"/>
          <w:numId w:val="1"/>
        </w:num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Facilitate community engagement: By the end of the project period, organize at least two community-based events that bring together the IDP</w:t>
      </w:r>
      <w:r w:rsidR="0022356E">
        <w:rPr>
          <w:rFonts w:ascii="Times New Roman" w:hAnsi="Times New Roman" w:cs="Times New Roman"/>
          <w:sz w:val="24"/>
          <w:szCs w:val="24"/>
        </w:rPr>
        <w:t>/Vulnerable children</w:t>
      </w:r>
      <w:r w:rsidRPr="008A0DF6">
        <w:rPr>
          <w:rFonts w:ascii="Times New Roman" w:hAnsi="Times New Roman" w:cs="Times New Roman"/>
          <w:sz w:val="24"/>
          <w:szCs w:val="24"/>
        </w:rPr>
        <w:t xml:space="preserve"> families, local education stakeholders, and community leaders to foster a sense of belonging and promote the importance of education in the conflict-affected area.</w:t>
      </w:r>
    </w:p>
    <w:p w:rsidR="008A0DF6" w:rsidRPr="008A0DF6" w:rsidRDefault="008A0DF6" w:rsidP="00301CE3">
      <w:pPr>
        <w:numPr>
          <w:ilvl w:val="0"/>
          <w:numId w:val="1"/>
        </w:num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Contribute to long-term educational resilience: Develop a replicable model for supporting IDP</w:t>
      </w:r>
      <w:r w:rsidR="0022356E">
        <w:rPr>
          <w:rFonts w:ascii="Times New Roman" w:hAnsi="Times New Roman" w:cs="Times New Roman"/>
          <w:sz w:val="24"/>
          <w:szCs w:val="24"/>
        </w:rPr>
        <w:t>/Vulnerable</w:t>
      </w:r>
      <w:r w:rsidRPr="008A0DF6">
        <w:rPr>
          <w:rFonts w:ascii="Times New Roman" w:hAnsi="Times New Roman" w:cs="Times New Roman"/>
          <w:sz w:val="24"/>
          <w:szCs w:val="24"/>
        </w:rPr>
        <w:t xml:space="preserve"> children's education that can be scaled up and applied to other conflict-affected areas in Cameroon, thereby enhancing the overall resilience of the education system in the region.</w:t>
      </w:r>
    </w:p>
    <w:p w:rsidR="008A0DF6" w:rsidRPr="008A0DF6" w:rsidRDefault="00920777" w:rsidP="00301CE3">
      <w:pPr>
        <w:pStyle w:val="Heading1"/>
      </w:pPr>
      <w:bookmarkStart w:id="3" w:name="_Toc175756623"/>
      <w:r>
        <w:lastRenderedPageBreak/>
        <w:t>5</w:t>
      </w:r>
      <w:r w:rsidR="008A0DF6" w:rsidRPr="008A0DF6">
        <w:t>.0 Target Beneficiaries and Selection Criteria</w:t>
      </w:r>
      <w:bookmarkEnd w:id="3"/>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The immediate beneficiaries of the b</w:t>
      </w:r>
      <w:r w:rsidR="0022356E">
        <w:rPr>
          <w:rFonts w:ascii="Times New Roman" w:hAnsi="Times New Roman" w:cs="Times New Roman"/>
          <w:sz w:val="24"/>
          <w:szCs w:val="24"/>
        </w:rPr>
        <w:t>ack-to-school project in Kumba-</w:t>
      </w:r>
      <w:r w:rsidRPr="008A0DF6">
        <w:rPr>
          <w:rFonts w:ascii="Times New Roman" w:hAnsi="Times New Roman" w:cs="Times New Roman"/>
          <w:sz w:val="24"/>
          <w:szCs w:val="24"/>
        </w:rPr>
        <w:t>Cameroon</w:t>
      </w:r>
      <w:r w:rsidR="0022356E">
        <w:rPr>
          <w:rFonts w:ascii="Times New Roman" w:hAnsi="Times New Roman" w:cs="Times New Roman"/>
          <w:sz w:val="24"/>
          <w:szCs w:val="24"/>
        </w:rPr>
        <w:t xml:space="preserve"> are </w:t>
      </w:r>
      <w:r w:rsidRPr="008A0DF6">
        <w:rPr>
          <w:rFonts w:ascii="Times New Roman" w:hAnsi="Times New Roman" w:cs="Times New Roman"/>
          <w:sz w:val="24"/>
          <w:szCs w:val="24"/>
        </w:rPr>
        <w:t>5</w:t>
      </w:r>
      <w:r w:rsidR="0022356E">
        <w:rPr>
          <w:rFonts w:ascii="Times New Roman" w:hAnsi="Times New Roman" w:cs="Times New Roman"/>
          <w:sz w:val="24"/>
          <w:szCs w:val="24"/>
        </w:rPr>
        <w:t>0</w:t>
      </w:r>
      <w:r w:rsidRPr="008A0DF6">
        <w:rPr>
          <w:rFonts w:ascii="Times New Roman" w:hAnsi="Times New Roman" w:cs="Times New Roman"/>
          <w:sz w:val="24"/>
          <w:szCs w:val="24"/>
        </w:rPr>
        <w:t xml:space="preserve"> IDP</w:t>
      </w:r>
      <w:r w:rsidR="00920777">
        <w:rPr>
          <w:rFonts w:ascii="Times New Roman" w:hAnsi="Times New Roman" w:cs="Times New Roman"/>
          <w:sz w:val="24"/>
          <w:szCs w:val="24"/>
        </w:rPr>
        <w:t>s</w:t>
      </w:r>
      <w:r w:rsidR="0022356E">
        <w:rPr>
          <w:rFonts w:ascii="Times New Roman" w:hAnsi="Times New Roman" w:cs="Times New Roman"/>
          <w:sz w:val="24"/>
          <w:szCs w:val="24"/>
        </w:rPr>
        <w:t>/Vulnerable children.</w:t>
      </w:r>
      <w:r w:rsidRPr="008A0DF6">
        <w:rPr>
          <w:rFonts w:ascii="Times New Roman" w:hAnsi="Times New Roman" w:cs="Times New Roman"/>
          <w:sz w:val="24"/>
          <w:szCs w:val="24"/>
        </w:rPr>
        <w:t xml:space="preserve"> </w:t>
      </w:r>
    </w:p>
    <w:p w:rsidR="008A0DF6" w:rsidRP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T</w:t>
      </w:r>
      <w:r w:rsidRPr="0022356E">
        <w:rPr>
          <w:rFonts w:ascii="Times New Roman" w:hAnsi="Times New Roman" w:cs="Times New Roman"/>
          <w:b/>
          <w:i/>
          <w:sz w:val="24"/>
          <w:szCs w:val="24"/>
        </w:rPr>
        <w:t>h</w:t>
      </w:r>
      <w:r w:rsidR="00C63317">
        <w:rPr>
          <w:rFonts w:ascii="Times New Roman" w:hAnsi="Times New Roman" w:cs="Times New Roman"/>
          <w:b/>
          <w:i/>
          <w:sz w:val="24"/>
          <w:szCs w:val="24"/>
        </w:rPr>
        <w:t xml:space="preserve">e selection criteria for these </w:t>
      </w:r>
      <w:r w:rsidRPr="0022356E">
        <w:rPr>
          <w:rFonts w:ascii="Times New Roman" w:hAnsi="Times New Roman" w:cs="Times New Roman"/>
          <w:b/>
          <w:i/>
          <w:sz w:val="24"/>
          <w:szCs w:val="24"/>
        </w:rPr>
        <w:t>5</w:t>
      </w:r>
      <w:r w:rsidR="00C63317">
        <w:rPr>
          <w:rFonts w:ascii="Times New Roman" w:hAnsi="Times New Roman" w:cs="Times New Roman"/>
          <w:b/>
          <w:i/>
          <w:sz w:val="24"/>
          <w:szCs w:val="24"/>
        </w:rPr>
        <w:t>0</w:t>
      </w:r>
      <w:r w:rsidRPr="0022356E">
        <w:rPr>
          <w:rFonts w:ascii="Times New Roman" w:hAnsi="Times New Roman" w:cs="Times New Roman"/>
          <w:b/>
          <w:i/>
          <w:sz w:val="24"/>
          <w:szCs w:val="24"/>
        </w:rPr>
        <w:t xml:space="preserve"> beneficiaries will be as follows: </w:t>
      </w:r>
    </w:p>
    <w:p w:rsidR="008A0DF6" w:rsidRPr="00BB79A4" w:rsidRDefault="008A0DF6" w:rsidP="00301CE3">
      <w:pPr>
        <w:pStyle w:val="ListParagraph"/>
        <w:numPr>
          <w:ilvl w:val="0"/>
          <w:numId w:val="4"/>
        </w:numPr>
        <w:spacing w:line="480" w:lineRule="auto"/>
        <w:jc w:val="both"/>
        <w:rPr>
          <w:rFonts w:ascii="Times New Roman" w:hAnsi="Times New Roman" w:cs="Times New Roman"/>
          <w:sz w:val="24"/>
          <w:szCs w:val="24"/>
        </w:rPr>
      </w:pPr>
      <w:r w:rsidRPr="00BB79A4">
        <w:rPr>
          <w:rFonts w:ascii="Times New Roman" w:hAnsi="Times New Roman" w:cs="Times New Roman"/>
          <w:sz w:val="24"/>
          <w:szCs w:val="24"/>
        </w:rPr>
        <w:t>Displacement status: The pup</w:t>
      </w:r>
      <w:r w:rsidR="0022356E">
        <w:rPr>
          <w:rFonts w:ascii="Times New Roman" w:hAnsi="Times New Roman" w:cs="Times New Roman"/>
          <w:sz w:val="24"/>
          <w:szCs w:val="24"/>
        </w:rPr>
        <w:t>ils preferred should be an</w:t>
      </w:r>
      <w:r w:rsidRPr="00BB79A4">
        <w:rPr>
          <w:rFonts w:ascii="Times New Roman" w:hAnsi="Times New Roman" w:cs="Times New Roman"/>
          <w:sz w:val="24"/>
          <w:szCs w:val="24"/>
        </w:rPr>
        <w:t xml:space="preserve"> Internally Displaced Persons or</w:t>
      </w:r>
      <w:r w:rsidR="0022356E">
        <w:rPr>
          <w:rFonts w:ascii="Times New Roman" w:hAnsi="Times New Roman" w:cs="Times New Roman"/>
          <w:sz w:val="24"/>
          <w:szCs w:val="24"/>
        </w:rPr>
        <w:t xml:space="preserve"> a vulnerable child unable to take care of their educational needs</w:t>
      </w:r>
      <w:r w:rsidRPr="00BB79A4">
        <w:rPr>
          <w:rFonts w:ascii="Times New Roman" w:hAnsi="Times New Roman" w:cs="Times New Roman"/>
          <w:sz w:val="24"/>
          <w:szCs w:val="24"/>
        </w:rPr>
        <w:t xml:space="preserve">. </w:t>
      </w:r>
    </w:p>
    <w:p w:rsidR="008A0DF6" w:rsidRPr="00BB79A4" w:rsidRDefault="008A0DF6" w:rsidP="00301CE3">
      <w:pPr>
        <w:pStyle w:val="ListParagraph"/>
        <w:numPr>
          <w:ilvl w:val="0"/>
          <w:numId w:val="4"/>
        </w:numPr>
        <w:spacing w:line="480" w:lineRule="auto"/>
        <w:jc w:val="both"/>
        <w:rPr>
          <w:rFonts w:ascii="Times New Roman" w:hAnsi="Times New Roman" w:cs="Times New Roman"/>
          <w:sz w:val="24"/>
          <w:szCs w:val="24"/>
        </w:rPr>
      </w:pPr>
      <w:r w:rsidRPr="00BB79A4">
        <w:rPr>
          <w:rFonts w:ascii="Times New Roman" w:hAnsi="Times New Roman" w:cs="Times New Roman"/>
          <w:sz w:val="24"/>
          <w:szCs w:val="24"/>
        </w:rPr>
        <w:t>Age and grade level: It means t</w:t>
      </w:r>
      <w:r w:rsidR="0022356E">
        <w:rPr>
          <w:rFonts w:ascii="Times New Roman" w:hAnsi="Times New Roman" w:cs="Times New Roman"/>
          <w:sz w:val="24"/>
          <w:szCs w:val="24"/>
        </w:rPr>
        <w:t>hat the pupils must be between 3</w:t>
      </w:r>
      <w:r w:rsidRPr="00BB79A4">
        <w:rPr>
          <w:rFonts w:ascii="Times New Roman" w:hAnsi="Times New Roman" w:cs="Times New Roman"/>
          <w:sz w:val="24"/>
          <w:szCs w:val="24"/>
        </w:rPr>
        <w:t xml:space="preserve"> and 15 years old, attending the </w:t>
      </w:r>
      <w:r w:rsidR="0022356E">
        <w:rPr>
          <w:rFonts w:ascii="Times New Roman" w:hAnsi="Times New Roman" w:cs="Times New Roman"/>
          <w:sz w:val="24"/>
          <w:szCs w:val="24"/>
        </w:rPr>
        <w:t xml:space="preserve">classes of the pre-primary, primary and </w:t>
      </w:r>
      <w:r w:rsidRPr="00BB79A4">
        <w:rPr>
          <w:rFonts w:ascii="Times New Roman" w:hAnsi="Times New Roman" w:cs="Times New Roman"/>
          <w:sz w:val="24"/>
          <w:szCs w:val="24"/>
        </w:rPr>
        <w:t xml:space="preserve">secondary education. </w:t>
      </w:r>
    </w:p>
    <w:p w:rsidR="008A0DF6" w:rsidRPr="00BB79A4" w:rsidRDefault="008A0DF6" w:rsidP="00301CE3">
      <w:pPr>
        <w:pStyle w:val="ListParagraph"/>
        <w:numPr>
          <w:ilvl w:val="0"/>
          <w:numId w:val="4"/>
        </w:numPr>
        <w:spacing w:line="480" w:lineRule="auto"/>
        <w:jc w:val="both"/>
        <w:rPr>
          <w:rFonts w:ascii="Times New Roman" w:hAnsi="Times New Roman" w:cs="Times New Roman"/>
          <w:sz w:val="24"/>
          <w:szCs w:val="24"/>
        </w:rPr>
      </w:pPr>
      <w:r w:rsidRPr="00BB79A4">
        <w:rPr>
          <w:rFonts w:ascii="Times New Roman" w:hAnsi="Times New Roman" w:cs="Times New Roman"/>
          <w:sz w:val="24"/>
          <w:szCs w:val="24"/>
        </w:rPr>
        <w:t>Educational status: They have to have been in school at some point</w:t>
      </w:r>
      <w:r w:rsidR="00236E08">
        <w:rPr>
          <w:rFonts w:ascii="Times New Roman" w:hAnsi="Times New Roman" w:cs="Times New Roman"/>
          <w:sz w:val="24"/>
          <w:szCs w:val="24"/>
        </w:rPr>
        <w:t xml:space="preserve"> before they were</w:t>
      </w:r>
      <w:r w:rsidRPr="00BB79A4">
        <w:rPr>
          <w:rFonts w:ascii="Times New Roman" w:hAnsi="Times New Roman" w:cs="Times New Roman"/>
          <w:sz w:val="24"/>
          <w:szCs w:val="24"/>
        </w:rPr>
        <w:t xml:space="preserve"> displaced due to conflict, but are not able to go to school anymore</w:t>
      </w:r>
      <w:r w:rsidR="00236E08">
        <w:rPr>
          <w:rFonts w:ascii="Times New Roman" w:hAnsi="Times New Roman" w:cs="Times New Roman"/>
          <w:sz w:val="24"/>
          <w:szCs w:val="24"/>
        </w:rPr>
        <w:t xml:space="preserve"> or are facing challenges to have proper education.</w:t>
      </w:r>
      <w:r w:rsidRPr="00BB79A4">
        <w:rPr>
          <w:rFonts w:ascii="Times New Roman" w:hAnsi="Times New Roman" w:cs="Times New Roman"/>
          <w:sz w:val="24"/>
          <w:szCs w:val="24"/>
        </w:rPr>
        <w:t xml:space="preserve">. </w:t>
      </w:r>
    </w:p>
    <w:p w:rsidR="008A0DF6" w:rsidRPr="00BB79A4" w:rsidRDefault="008A0DF6" w:rsidP="00301CE3">
      <w:pPr>
        <w:pStyle w:val="ListParagraph"/>
        <w:numPr>
          <w:ilvl w:val="0"/>
          <w:numId w:val="4"/>
        </w:numPr>
        <w:spacing w:line="480" w:lineRule="auto"/>
        <w:jc w:val="both"/>
        <w:rPr>
          <w:rFonts w:ascii="Times New Roman" w:hAnsi="Times New Roman" w:cs="Times New Roman"/>
          <w:sz w:val="24"/>
          <w:szCs w:val="24"/>
        </w:rPr>
      </w:pPr>
      <w:r w:rsidRPr="00BB79A4">
        <w:rPr>
          <w:rFonts w:ascii="Times New Roman" w:hAnsi="Times New Roman" w:cs="Times New Roman"/>
          <w:sz w:val="24"/>
          <w:szCs w:val="24"/>
        </w:rPr>
        <w:t xml:space="preserve">Family financial status: They have to be from </w:t>
      </w:r>
      <w:r w:rsidR="00BB79A4" w:rsidRPr="00BB79A4">
        <w:rPr>
          <w:rFonts w:ascii="Times New Roman" w:hAnsi="Times New Roman" w:cs="Times New Roman"/>
          <w:sz w:val="24"/>
          <w:szCs w:val="24"/>
        </w:rPr>
        <w:t>low-income</w:t>
      </w:r>
      <w:r w:rsidRPr="00BB79A4">
        <w:rPr>
          <w:rFonts w:ascii="Times New Roman" w:hAnsi="Times New Roman" w:cs="Times New Roman"/>
          <w:sz w:val="24"/>
          <w:szCs w:val="24"/>
        </w:rPr>
        <w:t xml:space="preserve"> families that barely can afford their Students Stationery or even meet other educational overhead costs. </w:t>
      </w:r>
    </w:p>
    <w:p w:rsidR="00236E08" w:rsidRDefault="00236E08" w:rsidP="00301CE3">
      <w:pPr>
        <w:spacing w:line="480" w:lineRule="auto"/>
        <w:jc w:val="both"/>
        <w:rPr>
          <w:rFonts w:ascii="Times New Roman" w:hAnsi="Times New Roman" w:cs="Times New Roman"/>
          <w:sz w:val="24"/>
          <w:szCs w:val="24"/>
        </w:rPr>
      </w:pPr>
      <w:r>
        <w:rPr>
          <w:rFonts w:ascii="Times New Roman" w:hAnsi="Times New Roman" w:cs="Times New Roman"/>
          <w:sz w:val="24"/>
          <w:szCs w:val="24"/>
        </w:rPr>
        <w:t>The identification and verification of</w:t>
      </w:r>
      <w:r w:rsidR="008A0DF6" w:rsidRPr="008A0DF6">
        <w:rPr>
          <w:rFonts w:ascii="Times New Roman" w:hAnsi="Times New Roman" w:cs="Times New Roman"/>
          <w:sz w:val="24"/>
          <w:szCs w:val="24"/>
        </w:rPr>
        <w:t xml:space="preserve"> eligible beneficiaries will be in consultation with the local educat</w:t>
      </w:r>
      <w:r>
        <w:rPr>
          <w:rFonts w:ascii="Times New Roman" w:hAnsi="Times New Roman" w:cs="Times New Roman"/>
          <w:sz w:val="24"/>
          <w:szCs w:val="24"/>
        </w:rPr>
        <w:t>ion officers, religious leaders, community leaders, shalom staff, and community volunteers</w:t>
      </w:r>
      <w:r w:rsidR="008A0DF6" w:rsidRPr="008A0DF6">
        <w:rPr>
          <w:rFonts w:ascii="Times New Roman" w:hAnsi="Times New Roman" w:cs="Times New Roman"/>
          <w:sz w:val="24"/>
          <w:szCs w:val="24"/>
        </w:rPr>
        <w:t>. Strict procedure of assessment will be used, such as home visitation, interviews with parents or guardians and verification of displacement and financial status documents.</w:t>
      </w:r>
    </w:p>
    <w:p w:rsidR="008A0DF6" w:rsidRPr="00920777" w:rsidRDefault="00033FF8" w:rsidP="00301CE3">
      <w:pPr>
        <w:spacing w:line="480" w:lineRule="auto"/>
        <w:jc w:val="both"/>
        <w:rPr>
          <w:rFonts w:ascii="Times New Roman" w:hAnsi="Times New Roman" w:cs="Times New Roman"/>
          <w:sz w:val="24"/>
          <w:szCs w:val="24"/>
        </w:rPr>
      </w:pPr>
      <w:r>
        <w:rPr>
          <w:rFonts w:ascii="Times New Roman" w:hAnsi="Times New Roman" w:cs="Times New Roman"/>
          <w:b/>
          <w:sz w:val="24"/>
          <w:szCs w:val="24"/>
        </w:rPr>
        <w:t>6</w:t>
      </w:r>
      <w:r w:rsidR="00920777" w:rsidRPr="00920777">
        <w:rPr>
          <w:rFonts w:ascii="Times New Roman" w:hAnsi="Times New Roman" w:cs="Times New Roman"/>
          <w:b/>
          <w:sz w:val="24"/>
          <w:szCs w:val="24"/>
        </w:rPr>
        <w:t xml:space="preserve">.0 </w:t>
      </w:r>
      <w:r w:rsidR="00236E08" w:rsidRPr="00920777">
        <w:rPr>
          <w:rFonts w:ascii="Times New Roman" w:hAnsi="Times New Roman" w:cs="Times New Roman"/>
          <w:b/>
          <w:sz w:val="24"/>
          <w:szCs w:val="24"/>
        </w:rPr>
        <w:t>Project Risks</w:t>
      </w:r>
      <w:r w:rsidR="00236E08" w:rsidRPr="00920777">
        <w:rPr>
          <w:rFonts w:ascii="Times New Roman" w:hAnsi="Times New Roman" w:cs="Times New Roman"/>
          <w:sz w:val="24"/>
          <w:szCs w:val="24"/>
        </w:rPr>
        <w:t xml:space="preserve"> and </w:t>
      </w:r>
      <w:r w:rsidR="00236E08" w:rsidRPr="00920777">
        <w:rPr>
          <w:rFonts w:ascii="Times New Roman" w:hAnsi="Times New Roman" w:cs="Times New Roman"/>
          <w:b/>
          <w:sz w:val="24"/>
          <w:szCs w:val="24"/>
        </w:rPr>
        <w:t>Mitigation strategy</w:t>
      </w:r>
      <w:r w:rsidR="008A0DF6" w:rsidRPr="00920777">
        <w:rPr>
          <w:rFonts w:ascii="Times New Roman" w:hAnsi="Times New Roman" w:cs="Times New Roman"/>
          <w:sz w:val="24"/>
          <w:szCs w:val="24"/>
        </w:rPr>
        <w:t xml:space="preserve"> </w:t>
      </w:r>
    </w:p>
    <w:p w:rsidR="008A0DF6" w:rsidRDefault="008A0DF6" w:rsidP="00301CE3">
      <w:pPr>
        <w:spacing w:line="480" w:lineRule="auto"/>
        <w:jc w:val="both"/>
        <w:rPr>
          <w:rFonts w:ascii="Times New Roman" w:hAnsi="Times New Roman" w:cs="Times New Roman"/>
          <w:sz w:val="24"/>
          <w:szCs w:val="24"/>
        </w:rPr>
      </w:pPr>
      <w:r w:rsidRPr="008A0DF6">
        <w:rPr>
          <w:rFonts w:ascii="Times New Roman" w:hAnsi="Times New Roman" w:cs="Times New Roman"/>
          <w:sz w:val="24"/>
          <w:szCs w:val="24"/>
        </w:rPr>
        <w:t>A few difficulties might be encountered when it comes to the selection: this is a demand for the assistance, as in Kumba there are many more IDP</w:t>
      </w:r>
      <w:r w:rsidR="00236E08">
        <w:rPr>
          <w:rFonts w:ascii="Times New Roman" w:hAnsi="Times New Roman" w:cs="Times New Roman"/>
          <w:sz w:val="24"/>
          <w:szCs w:val="24"/>
        </w:rPr>
        <w:t>s/</w:t>
      </w:r>
      <w:r w:rsidR="00EF7AE1">
        <w:rPr>
          <w:rFonts w:ascii="Times New Roman" w:hAnsi="Times New Roman" w:cs="Times New Roman"/>
          <w:sz w:val="24"/>
          <w:szCs w:val="24"/>
        </w:rPr>
        <w:t>Vulnerable</w:t>
      </w:r>
      <w:r w:rsidRPr="008A0DF6">
        <w:rPr>
          <w:rFonts w:ascii="Times New Roman" w:hAnsi="Times New Roman" w:cs="Times New Roman"/>
          <w:sz w:val="24"/>
          <w:szCs w:val="24"/>
        </w:rPr>
        <w:t xml:space="preserve"> children in need for educational help than can be offered within the scope of the project. For this, the project team will have a </w:t>
      </w:r>
      <w:r w:rsidR="00BB79A4" w:rsidRPr="008A0DF6">
        <w:rPr>
          <w:rFonts w:ascii="Times New Roman" w:hAnsi="Times New Roman" w:cs="Times New Roman"/>
          <w:sz w:val="24"/>
          <w:szCs w:val="24"/>
        </w:rPr>
        <w:t>clear criterion</w:t>
      </w:r>
      <w:r w:rsidRPr="008A0DF6">
        <w:rPr>
          <w:rFonts w:ascii="Times New Roman" w:hAnsi="Times New Roman" w:cs="Times New Roman"/>
          <w:sz w:val="24"/>
          <w:szCs w:val="24"/>
        </w:rPr>
        <w:t xml:space="preserve"> of how the beneficiaries will be s</w:t>
      </w:r>
      <w:r w:rsidR="00236E08">
        <w:rPr>
          <w:rFonts w:ascii="Times New Roman" w:hAnsi="Times New Roman" w:cs="Times New Roman"/>
          <w:sz w:val="24"/>
          <w:szCs w:val="24"/>
        </w:rPr>
        <w:t>elected with clear communication</w:t>
      </w:r>
      <w:r w:rsidRPr="008A0DF6">
        <w:rPr>
          <w:rFonts w:ascii="Times New Roman" w:hAnsi="Times New Roman" w:cs="Times New Roman"/>
          <w:sz w:val="24"/>
          <w:szCs w:val="24"/>
        </w:rPr>
        <w:t xml:space="preserve"> to the community about the process </w:t>
      </w:r>
      <w:r w:rsidR="00236E08">
        <w:rPr>
          <w:rFonts w:ascii="Times New Roman" w:hAnsi="Times New Roman" w:cs="Times New Roman"/>
          <w:sz w:val="24"/>
          <w:szCs w:val="24"/>
        </w:rPr>
        <w:t xml:space="preserve">and reasons why the identified </w:t>
      </w:r>
      <w:r w:rsidRPr="008A0DF6">
        <w:rPr>
          <w:rFonts w:ascii="Times New Roman" w:hAnsi="Times New Roman" w:cs="Times New Roman"/>
          <w:sz w:val="24"/>
          <w:szCs w:val="24"/>
        </w:rPr>
        <w:t>5</w:t>
      </w:r>
      <w:r w:rsidR="00236E08">
        <w:rPr>
          <w:rFonts w:ascii="Times New Roman" w:hAnsi="Times New Roman" w:cs="Times New Roman"/>
          <w:sz w:val="24"/>
          <w:szCs w:val="24"/>
        </w:rPr>
        <w:t>0</w:t>
      </w:r>
      <w:r w:rsidRPr="008A0DF6">
        <w:rPr>
          <w:rFonts w:ascii="Times New Roman" w:hAnsi="Times New Roman" w:cs="Times New Roman"/>
          <w:sz w:val="24"/>
          <w:szCs w:val="24"/>
        </w:rPr>
        <w:t xml:space="preserve"> out of the universe of beneficiaries have been selected.</w:t>
      </w:r>
    </w:p>
    <w:p w:rsidR="007A51AA" w:rsidRPr="00920777" w:rsidRDefault="007A51AA" w:rsidP="00301CE3">
      <w:pPr>
        <w:spacing w:line="480" w:lineRule="auto"/>
        <w:jc w:val="both"/>
        <w:rPr>
          <w:rFonts w:ascii="Times New Roman" w:hAnsi="Times New Roman" w:cs="Times New Roman"/>
          <w:b/>
          <w:i/>
          <w:sz w:val="24"/>
          <w:szCs w:val="24"/>
        </w:rPr>
      </w:pPr>
      <w:r w:rsidRPr="00920777">
        <w:rPr>
          <w:rFonts w:ascii="Times New Roman" w:hAnsi="Times New Roman" w:cs="Times New Roman"/>
          <w:b/>
          <w:i/>
          <w:sz w:val="24"/>
          <w:szCs w:val="24"/>
        </w:rPr>
        <w:lastRenderedPageBreak/>
        <w:t>Project Strength:</w:t>
      </w:r>
    </w:p>
    <w:p w:rsidR="00BB79A4" w:rsidRPr="00BB79A4" w:rsidRDefault="00BB79A4" w:rsidP="00301CE3">
      <w:pPr>
        <w:spacing w:line="480" w:lineRule="auto"/>
        <w:jc w:val="both"/>
        <w:rPr>
          <w:rFonts w:ascii="Times New Roman" w:hAnsi="Times New Roman" w:cs="Times New Roman"/>
          <w:sz w:val="24"/>
          <w:szCs w:val="24"/>
        </w:rPr>
      </w:pPr>
      <w:r w:rsidRPr="00BB79A4">
        <w:rPr>
          <w:rFonts w:ascii="Times New Roman" w:hAnsi="Times New Roman" w:cs="Times New Roman"/>
          <w:sz w:val="24"/>
          <w:szCs w:val="24"/>
        </w:rPr>
        <w:t>By foc</w:t>
      </w:r>
      <w:r w:rsidR="00EF7AE1">
        <w:rPr>
          <w:rFonts w:ascii="Times New Roman" w:hAnsi="Times New Roman" w:cs="Times New Roman"/>
          <w:sz w:val="24"/>
          <w:szCs w:val="24"/>
        </w:rPr>
        <w:t xml:space="preserve">using on this focused group of </w:t>
      </w:r>
      <w:r w:rsidRPr="00BB79A4">
        <w:rPr>
          <w:rFonts w:ascii="Times New Roman" w:hAnsi="Times New Roman" w:cs="Times New Roman"/>
          <w:sz w:val="24"/>
          <w:szCs w:val="24"/>
        </w:rPr>
        <w:t>5</w:t>
      </w:r>
      <w:r w:rsidR="00EF7AE1">
        <w:rPr>
          <w:rFonts w:ascii="Times New Roman" w:hAnsi="Times New Roman" w:cs="Times New Roman"/>
          <w:sz w:val="24"/>
          <w:szCs w:val="24"/>
        </w:rPr>
        <w:t>0</w:t>
      </w:r>
      <w:r w:rsidRPr="00BB79A4">
        <w:rPr>
          <w:rFonts w:ascii="Times New Roman" w:hAnsi="Times New Roman" w:cs="Times New Roman"/>
          <w:sz w:val="24"/>
          <w:szCs w:val="24"/>
        </w:rPr>
        <w:t xml:space="preserve"> IDP</w:t>
      </w:r>
      <w:r w:rsidR="00EF7AE1">
        <w:rPr>
          <w:rFonts w:ascii="Times New Roman" w:hAnsi="Times New Roman" w:cs="Times New Roman"/>
          <w:sz w:val="24"/>
          <w:szCs w:val="24"/>
        </w:rPr>
        <w:t>/Vulnerable children</w:t>
      </w:r>
      <w:r w:rsidRPr="00BB79A4">
        <w:rPr>
          <w:rFonts w:ascii="Times New Roman" w:hAnsi="Times New Roman" w:cs="Times New Roman"/>
          <w:sz w:val="24"/>
          <w:szCs w:val="24"/>
        </w:rPr>
        <w:t xml:space="preserve">, the initiative intends to have a concrete and significant influence on the educational achievements of some of the most vulnerable children in the </w:t>
      </w:r>
      <w:r w:rsidR="00E967CD">
        <w:rPr>
          <w:rFonts w:ascii="Times New Roman" w:hAnsi="Times New Roman" w:cs="Times New Roman"/>
          <w:sz w:val="24"/>
          <w:szCs w:val="24"/>
        </w:rPr>
        <w:t>Kumba</w:t>
      </w:r>
      <w:r w:rsidRPr="00BB79A4">
        <w:rPr>
          <w:rFonts w:ascii="Times New Roman" w:hAnsi="Times New Roman" w:cs="Times New Roman"/>
          <w:sz w:val="24"/>
          <w:szCs w:val="24"/>
        </w:rPr>
        <w:t>, while also establishing the framework for potential growth or replication in the future.</w:t>
      </w:r>
    </w:p>
    <w:p w:rsidR="00BB79A4" w:rsidRPr="00BB79A4" w:rsidRDefault="0093035F" w:rsidP="00301CE3">
      <w:pPr>
        <w:pStyle w:val="Heading1"/>
      </w:pPr>
      <w:bookmarkStart w:id="4" w:name="_Toc175756624"/>
      <w:r>
        <w:t>7</w:t>
      </w:r>
      <w:r w:rsidR="00BB79A4" w:rsidRPr="00BB79A4">
        <w:t>.0 Project Activities and Implementation Plan</w:t>
      </w:r>
      <w:bookmarkEnd w:id="4"/>
    </w:p>
    <w:tbl>
      <w:tblPr>
        <w:tblStyle w:val="TableGrid"/>
        <w:tblW w:w="0" w:type="auto"/>
        <w:tblLook w:val="04A0"/>
      </w:tblPr>
      <w:tblGrid>
        <w:gridCol w:w="1538"/>
        <w:gridCol w:w="2454"/>
        <w:gridCol w:w="1130"/>
        <w:gridCol w:w="1709"/>
        <w:gridCol w:w="2411"/>
      </w:tblGrid>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b/>
                <w:bCs/>
                <w:sz w:val="24"/>
                <w:szCs w:val="24"/>
              </w:rPr>
            </w:pPr>
            <w:r w:rsidRPr="00BB79A4">
              <w:rPr>
                <w:rFonts w:ascii="Times New Roman" w:hAnsi="Times New Roman" w:cs="Times New Roman"/>
                <w:b/>
                <w:bCs/>
                <w:sz w:val="24"/>
                <w:szCs w:val="24"/>
              </w:rPr>
              <w:t>Activity</w:t>
            </w:r>
          </w:p>
        </w:tc>
        <w:tc>
          <w:tcPr>
            <w:tcW w:w="0" w:type="auto"/>
            <w:hideMark/>
          </w:tcPr>
          <w:p w:rsidR="00BB79A4" w:rsidRPr="00BB79A4" w:rsidRDefault="00BB79A4" w:rsidP="00301CE3">
            <w:pPr>
              <w:spacing w:after="160" w:line="480" w:lineRule="auto"/>
              <w:jc w:val="both"/>
              <w:rPr>
                <w:rFonts w:ascii="Times New Roman" w:hAnsi="Times New Roman" w:cs="Times New Roman"/>
                <w:b/>
                <w:bCs/>
                <w:sz w:val="24"/>
                <w:szCs w:val="24"/>
              </w:rPr>
            </w:pPr>
            <w:r w:rsidRPr="00BB79A4">
              <w:rPr>
                <w:rFonts w:ascii="Times New Roman" w:hAnsi="Times New Roman" w:cs="Times New Roman"/>
                <w:b/>
                <w:bCs/>
                <w:sz w:val="24"/>
                <w:szCs w:val="24"/>
              </w:rPr>
              <w:t>Description</w:t>
            </w:r>
          </w:p>
        </w:tc>
        <w:tc>
          <w:tcPr>
            <w:tcW w:w="0" w:type="auto"/>
            <w:hideMark/>
          </w:tcPr>
          <w:p w:rsidR="00BB79A4" w:rsidRPr="00BB79A4" w:rsidRDefault="00BB79A4" w:rsidP="00301CE3">
            <w:pPr>
              <w:spacing w:after="160" w:line="480" w:lineRule="auto"/>
              <w:jc w:val="both"/>
              <w:rPr>
                <w:rFonts w:ascii="Times New Roman" w:hAnsi="Times New Roman" w:cs="Times New Roman"/>
                <w:b/>
                <w:bCs/>
                <w:sz w:val="24"/>
                <w:szCs w:val="24"/>
              </w:rPr>
            </w:pPr>
            <w:r w:rsidRPr="00BB79A4">
              <w:rPr>
                <w:rFonts w:ascii="Times New Roman" w:hAnsi="Times New Roman" w:cs="Times New Roman"/>
                <w:b/>
                <w:bCs/>
                <w:sz w:val="24"/>
                <w:szCs w:val="24"/>
              </w:rPr>
              <w:t>Timeline</w:t>
            </w:r>
          </w:p>
        </w:tc>
        <w:tc>
          <w:tcPr>
            <w:tcW w:w="0" w:type="auto"/>
            <w:hideMark/>
          </w:tcPr>
          <w:p w:rsidR="00BB79A4" w:rsidRPr="00BB79A4" w:rsidRDefault="00BB79A4" w:rsidP="00301CE3">
            <w:pPr>
              <w:spacing w:after="160" w:line="480" w:lineRule="auto"/>
              <w:jc w:val="both"/>
              <w:rPr>
                <w:rFonts w:ascii="Times New Roman" w:hAnsi="Times New Roman" w:cs="Times New Roman"/>
                <w:b/>
                <w:bCs/>
                <w:sz w:val="24"/>
                <w:szCs w:val="24"/>
              </w:rPr>
            </w:pPr>
            <w:r w:rsidRPr="00BB79A4">
              <w:rPr>
                <w:rFonts w:ascii="Times New Roman" w:hAnsi="Times New Roman" w:cs="Times New Roman"/>
                <w:b/>
                <w:bCs/>
                <w:sz w:val="24"/>
                <w:szCs w:val="24"/>
              </w:rPr>
              <w:t>Responsible Party</w:t>
            </w:r>
          </w:p>
        </w:tc>
        <w:tc>
          <w:tcPr>
            <w:tcW w:w="0" w:type="auto"/>
            <w:hideMark/>
          </w:tcPr>
          <w:p w:rsidR="00BB79A4" w:rsidRPr="00BB79A4" w:rsidRDefault="00BB79A4" w:rsidP="00301CE3">
            <w:pPr>
              <w:spacing w:after="160" w:line="480" w:lineRule="auto"/>
              <w:jc w:val="both"/>
              <w:rPr>
                <w:rFonts w:ascii="Times New Roman" w:hAnsi="Times New Roman" w:cs="Times New Roman"/>
                <w:b/>
                <w:bCs/>
                <w:sz w:val="24"/>
                <w:szCs w:val="24"/>
              </w:rPr>
            </w:pPr>
            <w:r w:rsidRPr="00BB79A4">
              <w:rPr>
                <w:rFonts w:ascii="Times New Roman" w:hAnsi="Times New Roman" w:cs="Times New Roman"/>
                <w:b/>
                <w:bCs/>
                <w:sz w:val="24"/>
                <w:szCs w:val="24"/>
              </w:rPr>
              <w:t>Potential Risks and Mitigation Strategies</w:t>
            </w:r>
          </w:p>
        </w:tc>
      </w:tr>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Stakeholder Engagement</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Conduct meetings with local education authorities, community leaders, and IDP camp coordinators to introduce the project, secure buy-in, and coordinate the beneficiary selection process.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Months 1-2</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Project Manager, Community Liaison Officer</w:t>
            </w:r>
          </w:p>
        </w:tc>
        <w:tc>
          <w:tcPr>
            <w:tcW w:w="0" w:type="auto"/>
            <w:hideMark/>
          </w:tcPr>
          <w:p w:rsid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Risk: Lack of buy-in or cooperation from local stakeholders</w:t>
            </w:r>
          </w:p>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Mitigation: Ensure clear communication, involve stakeholders in the planning process, and demonstrate the project's alignment with local priorities.</w:t>
            </w:r>
          </w:p>
        </w:tc>
      </w:tr>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Beneficiary Selection</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 xml:space="preserve">Establish a transparent and inclusive selection process, including home visits, interviews </w:t>
            </w:r>
            <w:r w:rsidRPr="00BB79A4">
              <w:rPr>
                <w:rFonts w:ascii="Times New Roman" w:hAnsi="Times New Roman" w:cs="Times New Roman"/>
                <w:sz w:val="24"/>
                <w:szCs w:val="24"/>
              </w:rPr>
              <w:lastRenderedPageBreak/>
              <w:t>with families, and verification of displacement and financia</w:t>
            </w:r>
            <w:r w:rsidR="007A51AA">
              <w:rPr>
                <w:rFonts w:ascii="Times New Roman" w:hAnsi="Times New Roman" w:cs="Times New Roman"/>
                <w:sz w:val="24"/>
                <w:szCs w:val="24"/>
              </w:rPr>
              <w:t xml:space="preserve">l status. Finalize the list of </w:t>
            </w:r>
            <w:r w:rsidRPr="00BB79A4">
              <w:rPr>
                <w:rFonts w:ascii="Times New Roman" w:hAnsi="Times New Roman" w:cs="Times New Roman"/>
                <w:sz w:val="24"/>
                <w:szCs w:val="24"/>
              </w:rPr>
              <w:t>5</w:t>
            </w:r>
            <w:r w:rsidR="007A51AA">
              <w:rPr>
                <w:rFonts w:ascii="Times New Roman" w:hAnsi="Times New Roman" w:cs="Times New Roman"/>
                <w:sz w:val="24"/>
                <w:szCs w:val="24"/>
              </w:rPr>
              <w:t>0</w:t>
            </w:r>
            <w:r w:rsidRPr="00BB79A4">
              <w:rPr>
                <w:rFonts w:ascii="Times New Roman" w:hAnsi="Times New Roman" w:cs="Times New Roman"/>
                <w:sz w:val="24"/>
                <w:szCs w:val="24"/>
              </w:rPr>
              <w:t xml:space="preserve"> IDP pupils.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lastRenderedPageBreak/>
              <w:t>Months 1-2</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 xml:space="preserve">Project Manager, Community Liaison </w:t>
            </w:r>
            <w:r w:rsidRPr="00BB79A4">
              <w:rPr>
                <w:rFonts w:ascii="Times New Roman" w:hAnsi="Times New Roman" w:cs="Times New Roman"/>
                <w:sz w:val="24"/>
                <w:szCs w:val="24"/>
              </w:rPr>
              <w:lastRenderedPageBreak/>
              <w:t>Officer, Education Specialist</w:t>
            </w:r>
          </w:p>
        </w:tc>
        <w:tc>
          <w:tcPr>
            <w:tcW w:w="0" w:type="auto"/>
            <w:hideMark/>
          </w:tcPr>
          <w:p w:rsid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lastRenderedPageBreak/>
              <w:t>Risk: Challenges in verifying eligibility or managing community expectations</w:t>
            </w:r>
          </w:p>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lastRenderedPageBreak/>
              <w:t>Mitigation: Develop clear selection criteria, communicate the process widely, and establish an appeals mechanism.</w:t>
            </w:r>
          </w:p>
        </w:tc>
      </w:tr>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lastRenderedPageBreak/>
              <w:t>Procurement of School Supplies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Identify and procure the necessary school supplies, including textbooks, notebooks, pens, pencils, and backpacks, base</w:t>
            </w:r>
            <w:r w:rsidR="007A51AA">
              <w:rPr>
                <w:rFonts w:ascii="Times New Roman" w:hAnsi="Times New Roman" w:cs="Times New Roman"/>
                <w:sz w:val="24"/>
                <w:szCs w:val="24"/>
              </w:rPr>
              <w:t xml:space="preserve">d on the specific needs of the </w:t>
            </w:r>
            <w:r w:rsidRPr="00BB79A4">
              <w:rPr>
                <w:rFonts w:ascii="Times New Roman" w:hAnsi="Times New Roman" w:cs="Times New Roman"/>
                <w:sz w:val="24"/>
                <w:szCs w:val="24"/>
              </w:rPr>
              <w:t>5</w:t>
            </w:r>
            <w:r w:rsidR="007A51AA">
              <w:rPr>
                <w:rFonts w:ascii="Times New Roman" w:hAnsi="Times New Roman" w:cs="Times New Roman"/>
                <w:sz w:val="24"/>
                <w:szCs w:val="24"/>
              </w:rPr>
              <w:t>0</w:t>
            </w:r>
            <w:r w:rsidRPr="00BB79A4">
              <w:rPr>
                <w:rFonts w:ascii="Times New Roman" w:hAnsi="Times New Roman" w:cs="Times New Roman"/>
                <w:sz w:val="24"/>
                <w:szCs w:val="24"/>
              </w:rPr>
              <w:t xml:space="preserve"> IDP pupils.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Month 2</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Project Manager, Procurement Officer</w:t>
            </w:r>
          </w:p>
        </w:tc>
        <w:tc>
          <w:tcPr>
            <w:tcW w:w="0" w:type="auto"/>
            <w:hideMark/>
          </w:tcPr>
          <w:p w:rsid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Risk: Delays in the supply chain or price fluctuations</w:t>
            </w:r>
          </w:p>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Mitigation: Conduct market research, establish contingency plans, and maintain close coordination with suppliers.</w:t>
            </w:r>
          </w:p>
        </w:tc>
      </w:tr>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Distribution of Supplies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Organize a distribution event to deli</w:t>
            </w:r>
            <w:r w:rsidR="007A51AA">
              <w:rPr>
                <w:rFonts w:ascii="Times New Roman" w:hAnsi="Times New Roman" w:cs="Times New Roman"/>
                <w:sz w:val="24"/>
                <w:szCs w:val="24"/>
              </w:rPr>
              <w:t xml:space="preserve">ver the school supplies to the </w:t>
            </w:r>
            <w:r w:rsidRPr="00BB79A4">
              <w:rPr>
                <w:rFonts w:ascii="Times New Roman" w:hAnsi="Times New Roman" w:cs="Times New Roman"/>
                <w:sz w:val="24"/>
                <w:szCs w:val="24"/>
              </w:rPr>
              <w:t>5</w:t>
            </w:r>
            <w:r w:rsidR="007A51AA">
              <w:rPr>
                <w:rFonts w:ascii="Times New Roman" w:hAnsi="Times New Roman" w:cs="Times New Roman"/>
                <w:sz w:val="24"/>
                <w:szCs w:val="24"/>
              </w:rPr>
              <w:t>0</w:t>
            </w:r>
            <w:r w:rsidRPr="00BB79A4">
              <w:rPr>
                <w:rFonts w:ascii="Times New Roman" w:hAnsi="Times New Roman" w:cs="Times New Roman"/>
                <w:sz w:val="24"/>
                <w:szCs w:val="24"/>
              </w:rPr>
              <w:t xml:space="preserve"> IDP pupils and their families, ensuring the equitable and efficient allocation of the items.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Month 3</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Project Manager, Community Liaison Officer, Volunteers</w:t>
            </w:r>
          </w:p>
        </w:tc>
        <w:tc>
          <w:tcPr>
            <w:tcW w:w="0" w:type="auto"/>
            <w:hideMark/>
          </w:tcPr>
          <w:p w:rsid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Risk: Logistical challenges or tensions during distribution</w:t>
            </w:r>
          </w:p>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 xml:space="preserve">Mitigation: Develop a clear distribution plan, involve community leaders, and have security measures in </w:t>
            </w:r>
            <w:r w:rsidRPr="00BB79A4">
              <w:rPr>
                <w:rFonts w:ascii="Times New Roman" w:hAnsi="Times New Roman" w:cs="Times New Roman"/>
                <w:sz w:val="24"/>
                <w:szCs w:val="24"/>
              </w:rPr>
              <w:lastRenderedPageBreak/>
              <w:t>place.</w:t>
            </w:r>
          </w:p>
        </w:tc>
      </w:tr>
      <w:tr w:rsidR="00BB79A4" w:rsidRPr="00BB79A4" w:rsidTr="000A0C69">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lastRenderedPageBreak/>
              <w:t>Follow-up and Monitoring</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Conduct regular check-ins with the IDP pupils and their families to ensure the effective utilization of the supplied materials and monitor their academic progress. Gather feedback and identify any additional needs.</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Months 3-6</w:t>
            </w:r>
          </w:p>
        </w:tc>
        <w:tc>
          <w:tcPr>
            <w:tcW w:w="0" w:type="auto"/>
            <w:hideMark/>
          </w:tcPr>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Project Manager, Education Specialist, Community Liaison Officer</w:t>
            </w:r>
          </w:p>
        </w:tc>
        <w:tc>
          <w:tcPr>
            <w:tcW w:w="0" w:type="auto"/>
            <w:hideMark/>
          </w:tcPr>
          <w:p w:rsid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Risk: Difficulty in maintaining regular contact or monitoring progress</w:t>
            </w:r>
          </w:p>
          <w:p w:rsidR="00BB79A4" w:rsidRPr="00BB79A4" w:rsidRDefault="00BB79A4" w:rsidP="00301CE3">
            <w:pPr>
              <w:spacing w:after="160" w:line="480" w:lineRule="auto"/>
              <w:jc w:val="both"/>
              <w:rPr>
                <w:rFonts w:ascii="Times New Roman" w:hAnsi="Times New Roman" w:cs="Times New Roman"/>
                <w:sz w:val="24"/>
                <w:szCs w:val="24"/>
              </w:rPr>
            </w:pPr>
            <w:r w:rsidRPr="00BB79A4">
              <w:rPr>
                <w:rFonts w:ascii="Times New Roman" w:hAnsi="Times New Roman" w:cs="Times New Roman"/>
                <w:sz w:val="24"/>
                <w:szCs w:val="24"/>
              </w:rPr>
              <w:t>Mitigation: Establish a robust monitoring and evaluation framework, leverage local community networks, and encourage regular communication.</w:t>
            </w:r>
          </w:p>
        </w:tc>
      </w:tr>
    </w:tbl>
    <w:p w:rsidR="008A0DF6" w:rsidRPr="000A0C69" w:rsidRDefault="000A0C69" w:rsidP="00301CE3">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Table: Project activity Timeline</w:t>
      </w:r>
    </w:p>
    <w:p w:rsidR="007A51AA" w:rsidRPr="00920777" w:rsidRDefault="00920777" w:rsidP="00301CE3">
      <w:pPr>
        <w:spacing w:line="480" w:lineRule="auto"/>
        <w:jc w:val="both"/>
        <w:rPr>
          <w:rFonts w:ascii="Times New Roman" w:hAnsi="Times New Roman" w:cs="Times New Roman"/>
          <w:b/>
          <w:sz w:val="24"/>
          <w:szCs w:val="24"/>
        </w:rPr>
      </w:pPr>
      <w:r w:rsidRPr="00920777">
        <w:rPr>
          <w:rFonts w:ascii="Times New Roman" w:hAnsi="Times New Roman" w:cs="Times New Roman"/>
          <w:b/>
          <w:sz w:val="24"/>
          <w:szCs w:val="24"/>
        </w:rPr>
        <w:t xml:space="preserve">7.0 </w:t>
      </w:r>
      <w:r>
        <w:rPr>
          <w:rFonts w:ascii="Times New Roman" w:hAnsi="Times New Roman" w:cs="Times New Roman"/>
          <w:b/>
          <w:sz w:val="24"/>
          <w:szCs w:val="24"/>
        </w:rPr>
        <w:t>Sustainability Plan</w:t>
      </w:r>
    </w:p>
    <w:p w:rsidR="00C50CF1" w:rsidRPr="00C50CF1" w:rsidRDefault="00C50CF1" w:rsidP="00301CE3">
      <w:pPr>
        <w:pStyle w:val="ListParagraph"/>
        <w:numPr>
          <w:ilvl w:val="0"/>
          <w:numId w:val="7"/>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 xml:space="preserve">Competitive procurement processes: The project will undertake extensive surveys and procure more than three quotations in order to get the best prices for the supplies for the school and the administrative services. </w:t>
      </w:r>
    </w:p>
    <w:p w:rsidR="00C50CF1" w:rsidRPr="00C50CF1" w:rsidRDefault="00C50CF1" w:rsidP="00301CE3">
      <w:pPr>
        <w:pStyle w:val="ListParagraph"/>
        <w:numPr>
          <w:ilvl w:val="0"/>
          <w:numId w:val="7"/>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 xml:space="preserve">Leveraging local partnerships: The effort will work in a close partnership with the local agencies for education and community-based organizations to build on existing assets and infrastructure thus minimizing requirement for prop retail capital investment. </w:t>
      </w:r>
    </w:p>
    <w:p w:rsidR="000A0C69" w:rsidRPr="00C50CF1" w:rsidRDefault="00C50CF1" w:rsidP="00301CE3">
      <w:pPr>
        <w:pStyle w:val="ListParagraph"/>
        <w:numPr>
          <w:ilvl w:val="0"/>
          <w:numId w:val="7"/>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Streamlined administrative structures: It is a low overhead project in that most of the effort will be directed towards providing direct services to the target beneficiaries.</w:t>
      </w:r>
    </w:p>
    <w:p w:rsidR="00C50CF1" w:rsidRPr="00C50CF1" w:rsidRDefault="0093035F" w:rsidP="00301CE3">
      <w:pPr>
        <w:pStyle w:val="Heading1"/>
      </w:pPr>
      <w:bookmarkStart w:id="5" w:name="_Toc175756626"/>
      <w:r>
        <w:lastRenderedPageBreak/>
        <w:t>9</w:t>
      </w:r>
      <w:r w:rsidR="00C50CF1" w:rsidRPr="00C50CF1">
        <w:t>.0 Expected Outcomes and Impact</w:t>
      </w:r>
      <w:bookmarkEnd w:id="5"/>
    </w:p>
    <w:p w:rsidR="00C50CF1" w:rsidRPr="007A51AA" w:rsidRDefault="00C50CF1" w:rsidP="00301CE3">
      <w:pPr>
        <w:spacing w:line="480" w:lineRule="auto"/>
        <w:jc w:val="both"/>
        <w:rPr>
          <w:rFonts w:ascii="Times New Roman" w:hAnsi="Times New Roman" w:cs="Times New Roman"/>
          <w:b/>
          <w:i/>
          <w:sz w:val="24"/>
          <w:szCs w:val="24"/>
        </w:rPr>
      </w:pPr>
      <w:r w:rsidRPr="007A51AA">
        <w:rPr>
          <w:rFonts w:ascii="Times New Roman" w:hAnsi="Times New Roman" w:cs="Times New Roman"/>
          <w:b/>
          <w:i/>
          <w:sz w:val="24"/>
          <w:szCs w:val="24"/>
        </w:rPr>
        <w:t>Immediate Outcomes:</w:t>
      </w:r>
    </w:p>
    <w:p w:rsidR="00C50CF1" w:rsidRPr="00C50CF1" w:rsidRDefault="007A51AA" w:rsidP="00301CE3">
      <w:pPr>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100% of the </w:t>
      </w:r>
      <w:r w:rsidR="00C50CF1" w:rsidRPr="00C50CF1">
        <w:rPr>
          <w:rFonts w:ascii="Times New Roman" w:hAnsi="Times New Roman" w:cs="Times New Roman"/>
          <w:sz w:val="24"/>
          <w:szCs w:val="24"/>
        </w:rPr>
        <w:t>5</w:t>
      </w:r>
      <w:r>
        <w:rPr>
          <w:rFonts w:ascii="Times New Roman" w:hAnsi="Times New Roman" w:cs="Times New Roman"/>
          <w:sz w:val="24"/>
          <w:szCs w:val="24"/>
        </w:rPr>
        <w:t>0</w:t>
      </w:r>
      <w:r w:rsidR="00C50CF1" w:rsidRPr="00C50CF1">
        <w:rPr>
          <w:rFonts w:ascii="Times New Roman" w:hAnsi="Times New Roman" w:cs="Times New Roman"/>
          <w:sz w:val="24"/>
          <w:szCs w:val="24"/>
        </w:rPr>
        <w:t xml:space="preserve"> targeted IDP</w:t>
      </w:r>
      <w:r>
        <w:rPr>
          <w:rFonts w:ascii="Times New Roman" w:hAnsi="Times New Roman" w:cs="Times New Roman"/>
          <w:sz w:val="24"/>
          <w:szCs w:val="24"/>
        </w:rPr>
        <w:t xml:space="preserve">s/Vulnerable children </w:t>
      </w:r>
      <w:r w:rsidR="00C50CF1" w:rsidRPr="00C50CF1">
        <w:rPr>
          <w:rFonts w:ascii="Times New Roman" w:hAnsi="Times New Roman" w:cs="Times New Roman"/>
          <w:sz w:val="24"/>
          <w:szCs w:val="24"/>
        </w:rPr>
        <w:t>will receive a comprehensive package of school supplies, including noteboo</w:t>
      </w:r>
      <w:r>
        <w:rPr>
          <w:rFonts w:ascii="Times New Roman" w:hAnsi="Times New Roman" w:cs="Times New Roman"/>
          <w:sz w:val="24"/>
          <w:szCs w:val="24"/>
        </w:rPr>
        <w:t>ks, pens, pencils, and bags</w:t>
      </w:r>
      <w:r w:rsidR="00C50CF1" w:rsidRPr="00C50CF1">
        <w:rPr>
          <w:rFonts w:ascii="Times New Roman" w:hAnsi="Times New Roman" w:cs="Times New Roman"/>
          <w:sz w:val="24"/>
          <w:szCs w:val="24"/>
        </w:rPr>
        <w:t>, enabling them to actively participate in their educational activities.</w:t>
      </w:r>
    </w:p>
    <w:p w:rsidR="00C50CF1" w:rsidRPr="00C50CF1" w:rsidRDefault="007A51AA" w:rsidP="00301CE3">
      <w:pPr>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50CF1" w:rsidRPr="00C50CF1">
        <w:rPr>
          <w:rFonts w:ascii="Times New Roman" w:hAnsi="Times New Roman" w:cs="Times New Roman"/>
          <w:sz w:val="24"/>
          <w:szCs w:val="24"/>
        </w:rPr>
        <w:t>5</w:t>
      </w:r>
      <w:r>
        <w:rPr>
          <w:rFonts w:ascii="Times New Roman" w:hAnsi="Times New Roman" w:cs="Times New Roman"/>
          <w:sz w:val="24"/>
          <w:szCs w:val="24"/>
        </w:rPr>
        <w:t>0</w:t>
      </w:r>
      <w:r w:rsidR="00C23815">
        <w:rPr>
          <w:rFonts w:ascii="Times New Roman" w:hAnsi="Times New Roman" w:cs="Times New Roman"/>
          <w:sz w:val="24"/>
          <w:szCs w:val="24"/>
        </w:rPr>
        <w:t xml:space="preserve"> beneficiaries</w:t>
      </w:r>
      <w:r w:rsidR="00C50CF1" w:rsidRPr="00C50CF1">
        <w:rPr>
          <w:rFonts w:ascii="Times New Roman" w:hAnsi="Times New Roman" w:cs="Times New Roman"/>
          <w:sz w:val="24"/>
          <w:szCs w:val="24"/>
        </w:rPr>
        <w:t xml:space="preserve"> will be successfully enrolled in nearby functional schools, ensuring they have access to structured learning opportunities.</w:t>
      </w:r>
    </w:p>
    <w:p w:rsidR="00C50CF1" w:rsidRPr="00C50CF1" w:rsidRDefault="00C23815" w:rsidP="00301CE3">
      <w:pPr>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The beneficiaries</w:t>
      </w:r>
      <w:r w:rsidR="00C50CF1" w:rsidRPr="00C50CF1">
        <w:rPr>
          <w:rFonts w:ascii="Times New Roman" w:hAnsi="Times New Roman" w:cs="Times New Roman"/>
          <w:sz w:val="24"/>
          <w:szCs w:val="24"/>
        </w:rPr>
        <w:t xml:space="preserve"> will receive regular psychosocial support and counseling services, helping them to address the trauma and stress associated with their displacement.</w:t>
      </w:r>
    </w:p>
    <w:p w:rsidR="00C50CF1" w:rsidRPr="00C23815" w:rsidRDefault="00C50CF1" w:rsidP="00301CE3">
      <w:pPr>
        <w:spacing w:line="480" w:lineRule="auto"/>
        <w:jc w:val="both"/>
        <w:rPr>
          <w:rFonts w:ascii="Times New Roman" w:hAnsi="Times New Roman" w:cs="Times New Roman"/>
          <w:b/>
          <w:i/>
          <w:sz w:val="24"/>
          <w:szCs w:val="24"/>
        </w:rPr>
      </w:pPr>
      <w:r w:rsidRPr="00C23815">
        <w:rPr>
          <w:rFonts w:ascii="Times New Roman" w:hAnsi="Times New Roman" w:cs="Times New Roman"/>
          <w:b/>
          <w:i/>
          <w:sz w:val="24"/>
          <w:szCs w:val="24"/>
        </w:rPr>
        <w:t>Medium-Term Outcomes:</w:t>
      </w:r>
    </w:p>
    <w:p w:rsidR="00C50CF1" w:rsidRPr="00C50CF1" w:rsidRDefault="00C50CF1" w:rsidP="00301CE3">
      <w:pPr>
        <w:numPr>
          <w:ilvl w:val="0"/>
          <w:numId w:val="9"/>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 xml:space="preserve">The academic </w:t>
      </w:r>
      <w:r w:rsidR="00C23815">
        <w:rPr>
          <w:rFonts w:ascii="Times New Roman" w:hAnsi="Times New Roman" w:cs="Times New Roman"/>
          <w:sz w:val="24"/>
          <w:szCs w:val="24"/>
        </w:rPr>
        <w:t>performance of the beneficiaries</w:t>
      </w:r>
      <w:r w:rsidRPr="00C50CF1">
        <w:rPr>
          <w:rFonts w:ascii="Times New Roman" w:hAnsi="Times New Roman" w:cs="Times New Roman"/>
          <w:sz w:val="24"/>
          <w:szCs w:val="24"/>
        </w:rPr>
        <w:t xml:space="preserve"> will improve, as measured by their grades and learning assessments, compared to their pre-project baseline.</w:t>
      </w:r>
    </w:p>
    <w:p w:rsidR="00C50CF1" w:rsidRPr="00C50CF1" w:rsidRDefault="00C50CF1" w:rsidP="00301CE3">
      <w:pPr>
        <w:numPr>
          <w:ilvl w:val="0"/>
          <w:numId w:val="9"/>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The attendance and rete</w:t>
      </w:r>
      <w:r w:rsidR="00C23815">
        <w:rPr>
          <w:rFonts w:ascii="Times New Roman" w:hAnsi="Times New Roman" w:cs="Times New Roman"/>
          <w:sz w:val="24"/>
          <w:szCs w:val="24"/>
        </w:rPr>
        <w:t>ntion rates of the beneficiaries</w:t>
      </w:r>
      <w:r w:rsidRPr="00C50CF1">
        <w:rPr>
          <w:rFonts w:ascii="Times New Roman" w:hAnsi="Times New Roman" w:cs="Times New Roman"/>
          <w:sz w:val="24"/>
          <w:szCs w:val="24"/>
        </w:rPr>
        <w:t xml:space="preserve"> in school will increase, indicating their improved access to and engagement with education.</w:t>
      </w:r>
    </w:p>
    <w:p w:rsidR="00C50CF1" w:rsidRPr="00C50CF1" w:rsidRDefault="00C23815" w:rsidP="00301CE3">
      <w:pPr>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The beneficiaries’</w:t>
      </w:r>
      <w:r w:rsidR="00C50CF1" w:rsidRPr="00C50CF1">
        <w:rPr>
          <w:rFonts w:ascii="Times New Roman" w:hAnsi="Times New Roman" w:cs="Times New Roman"/>
          <w:sz w:val="24"/>
          <w:szCs w:val="24"/>
        </w:rPr>
        <w:t xml:space="preserve"> families and the broader community will demonstrate a heightened awareness and appreciation for the importance of education, as evidenced by their active participation in the project's community-based events.</w:t>
      </w:r>
    </w:p>
    <w:p w:rsidR="00D563A1" w:rsidRDefault="00D563A1" w:rsidP="00301CE3">
      <w:pPr>
        <w:spacing w:line="480" w:lineRule="auto"/>
        <w:jc w:val="both"/>
        <w:rPr>
          <w:rFonts w:ascii="Times New Roman" w:hAnsi="Times New Roman" w:cs="Times New Roman"/>
          <w:b/>
          <w:i/>
          <w:sz w:val="24"/>
          <w:szCs w:val="24"/>
        </w:rPr>
      </w:pPr>
    </w:p>
    <w:p w:rsidR="00D563A1" w:rsidRDefault="00D563A1" w:rsidP="00301CE3">
      <w:pPr>
        <w:spacing w:line="480" w:lineRule="auto"/>
        <w:jc w:val="both"/>
        <w:rPr>
          <w:rFonts w:ascii="Times New Roman" w:hAnsi="Times New Roman" w:cs="Times New Roman"/>
          <w:b/>
          <w:i/>
          <w:sz w:val="24"/>
          <w:szCs w:val="24"/>
        </w:rPr>
      </w:pPr>
    </w:p>
    <w:p w:rsidR="00D563A1" w:rsidRDefault="00D563A1" w:rsidP="00301CE3">
      <w:pPr>
        <w:spacing w:line="480" w:lineRule="auto"/>
        <w:jc w:val="both"/>
        <w:rPr>
          <w:rFonts w:ascii="Times New Roman" w:hAnsi="Times New Roman" w:cs="Times New Roman"/>
          <w:b/>
          <w:i/>
          <w:sz w:val="24"/>
          <w:szCs w:val="24"/>
        </w:rPr>
      </w:pPr>
    </w:p>
    <w:p w:rsidR="00C44108" w:rsidRDefault="00C44108" w:rsidP="00301CE3">
      <w:pPr>
        <w:spacing w:line="480" w:lineRule="auto"/>
        <w:jc w:val="both"/>
        <w:rPr>
          <w:rFonts w:ascii="Times New Roman" w:hAnsi="Times New Roman" w:cs="Times New Roman"/>
          <w:b/>
          <w:i/>
          <w:sz w:val="24"/>
          <w:szCs w:val="24"/>
        </w:rPr>
      </w:pPr>
    </w:p>
    <w:p w:rsidR="00C44108" w:rsidRDefault="00C44108" w:rsidP="00301CE3">
      <w:pPr>
        <w:spacing w:line="480" w:lineRule="auto"/>
        <w:jc w:val="both"/>
        <w:rPr>
          <w:rFonts w:ascii="Times New Roman" w:hAnsi="Times New Roman" w:cs="Times New Roman"/>
          <w:b/>
          <w:i/>
          <w:sz w:val="24"/>
          <w:szCs w:val="24"/>
        </w:rPr>
      </w:pPr>
    </w:p>
    <w:p w:rsidR="00C50CF1" w:rsidRPr="00C23815" w:rsidRDefault="00C50CF1" w:rsidP="00301CE3">
      <w:pPr>
        <w:spacing w:line="480" w:lineRule="auto"/>
        <w:jc w:val="both"/>
        <w:rPr>
          <w:rFonts w:ascii="Times New Roman" w:hAnsi="Times New Roman" w:cs="Times New Roman"/>
          <w:b/>
          <w:i/>
          <w:sz w:val="24"/>
          <w:szCs w:val="24"/>
        </w:rPr>
      </w:pPr>
      <w:r w:rsidRPr="00C23815">
        <w:rPr>
          <w:rFonts w:ascii="Times New Roman" w:hAnsi="Times New Roman" w:cs="Times New Roman"/>
          <w:b/>
          <w:i/>
          <w:sz w:val="24"/>
          <w:szCs w:val="24"/>
        </w:rPr>
        <w:lastRenderedPageBreak/>
        <w:t>Long-Term Impact:</w:t>
      </w:r>
    </w:p>
    <w:p w:rsidR="00C50CF1" w:rsidRPr="00C50CF1" w:rsidRDefault="00C50CF1" w:rsidP="00301CE3">
      <w:pPr>
        <w:numPr>
          <w:ilvl w:val="0"/>
          <w:numId w:val="10"/>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The project will contribute to the restoration of educational access and quality in the conflict-affected areas of Kumba, aligning with the broader educational goals of the Cameroon government and international standards for education in emergencies.</w:t>
      </w:r>
    </w:p>
    <w:p w:rsidR="00C50CF1" w:rsidRPr="00C50CF1" w:rsidRDefault="00C50CF1" w:rsidP="00301CE3">
      <w:pPr>
        <w:numPr>
          <w:ilvl w:val="0"/>
          <w:numId w:val="10"/>
        </w:num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The successful implementation of the project will serve as a replicable model, informing the development of similar interventions in other displaced communities within Cameroon and the region, thereby enhancing the overall resilience of the education system.</w:t>
      </w:r>
    </w:p>
    <w:p w:rsidR="00C50CF1" w:rsidRPr="00C50CF1" w:rsidRDefault="00C23815" w:rsidP="00301CE3">
      <w:pPr>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The beneficiaries</w:t>
      </w:r>
      <w:r w:rsidR="00C50CF1" w:rsidRPr="00C50CF1">
        <w:rPr>
          <w:rFonts w:ascii="Times New Roman" w:hAnsi="Times New Roman" w:cs="Times New Roman"/>
          <w:sz w:val="24"/>
          <w:szCs w:val="24"/>
        </w:rPr>
        <w:t xml:space="preserve"> who have benefited from the project will be empowered to become active and engaged members of their communities, contributing to the long-term social and economic development of the region.</w:t>
      </w:r>
    </w:p>
    <w:p w:rsidR="00C50CF1" w:rsidRPr="00C50CF1" w:rsidRDefault="0093035F" w:rsidP="00301CE3">
      <w:pPr>
        <w:pStyle w:val="Heading1"/>
      </w:pPr>
      <w:bookmarkStart w:id="6" w:name="_Toc175756627"/>
      <w:r>
        <w:t>1</w:t>
      </w:r>
      <w:r w:rsidR="00C50CF1" w:rsidRPr="00C50CF1">
        <w:t>0</w:t>
      </w:r>
      <w:r>
        <w:t>.</w:t>
      </w:r>
      <w:r w:rsidR="00C50CF1" w:rsidRPr="00C50CF1">
        <w:t xml:space="preserve"> Monitoring, Evaluation, and Reporting</w:t>
      </w:r>
      <w:bookmarkEnd w:id="6"/>
    </w:p>
    <w:tbl>
      <w:tblPr>
        <w:tblStyle w:val="TableGrid"/>
        <w:tblW w:w="0" w:type="auto"/>
        <w:tblLook w:val="04A0"/>
      </w:tblPr>
      <w:tblGrid>
        <w:gridCol w:w="2113"/>
        <w:gridCol w:w="3542"/>
        <w:gridCol w:w="2223"/>
        <w:gridCol w:w="1364"/>
      </w:tblGrid>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b/>
                <w:bCs/>
                <w:sz w:val="24"/>
                <w:szCs w:val="24"/>
              </w:rPr>
            </w:pPr>
            <w:r w:rsidRPr="00C50CF1">
              <w:rPr>
                <w:rFonts w:ascii="Times New Roman" w:hAnsi="Times New Roman" w:cs="Times New Roman"/>
                <w:b/>
                <w:bCs/>
                <w:sz w:val="24"/>
                <w:szCs w:val="24"/>
              </w:rPr>
              <w:t>Objective</w:t>
            </w:r>
          </w:p>
        </w:tc>
        <w:tc>
          <w:tcPr>
            <w:tcW w:w="0" w:type="auto"/>
            <w:hideMark/>
          </w:tcPr>
          <w:p w:rsidR="00C50CF1" w:rsidRPr="00C50CF1" w:rsidRDefault="00C50CF1" w:rsidP="00301CE3">
            <w:pPr>
              <w:spacing w:after="160" w:line="480" w:lineRule="auto"/>
              <w:rPr>
                <w:rFonts w:ascii="Times New Roman" w:hAnsi="Times New Roman" w:cs="Times New Roman"/>
                <w:b/>
                <w:bCs/>
                <w:sz w:val="24"/>
                <w:szCs w:val="24"/>
              </w:rPr>
            </w:pPr>
            <w:r w:rsidRPr="00C50CF1">
              <w:rPr>
                <w:rFonts w:ascii="Times New Roman" w:hAnsi="Times New Roman" w:cs="Times New Roman"/>
                <w:b/>
                <w:bCs/>
                <w:sz w:val="24"/>
                <w:szCs w:val="24"/>
              </w:rPr>
              <w:t>Key Performance Indicator (KPI)</w:t>
            </w:r>
          </w:p>
        </w:tc>
        <w:tc>
          <w:tcPr>
            <w:tcW w:w="0" w:type="auto"/>
            <w:hideMark/>
          </w:tcPr>
          <w:p w:rsidR="00C50CF1" w:rsidRPr="00C50CF1" w:rsidRDefault="00C50CF1" w:rsidP="00301CE3">
            <w:pPr>
              <w:spacing w:after="160" w:line="480" w:lineRule="auto"/>
              <w:rPr>
                <w:rFonts w:ascii="Times New Roman" w:hAnsi="Times New Roman" w:cs="Times New Roman"/>
                <w:b/>
                <w:bCs/>
                <w:sz w:val="24"/>
                <w:szCs w:val="24"/>
              </w:rPr>
            </w:pPr>
            <w:r w:rsidRPr="00C50CF1">
              <w:rPr>
                <w:rFonts w:ascii="Times New Roman" w:hAnsi="Times New Roman" w:cs="Times New Roman"/>
                <w:b/>
                <w:bCs/>
                <w:sz w:val="24"/>
                <w:szCs w:val="24"/>
              </w:rPr>
              <w:t>Data Collection Method</w:t>
            </w:r>
          </w:p>
        </w:tc>
        <w:tc>
          <w:tcPr>
            <w:tcW w:w="0" w:type="auto"/>
            <w:hideMark/>
          </w:tcPr>
          <w:p w:rsidR="00C50CF1" w:rsidRPr="00C50CF1" w:rsidRDefault="00C50CF1" w:rsidP="00301CE3">
            <w:pPr>
              <w:spacing w:after="160" w:line="480" w:lineRule="auto"/>
              <w:rPr>
                <w:rFonts w:ascii="Times New Roman" w:hAnsi="Times New Roman" w:cs="Times New Roman"/>
                <w:b/>
                <w:bCs/>
                <w:sz w:val="24"/>
                <w:szCs w:val="24"/>
              </w:rPr>
            </w:pPr>
            <w:r w:rsidRPr="00C50CF1">
              <w:rPr>
                <w:rFonts w:ascii="Times New Roman" w:hAnsi="Times New Roman" w:cs="Times New Roman"/>
                <w:b/>
                <w:bCs/>
                <w:sz w:val="24"/>
                <w:szCs w:val="24"/>
              </w:rPr>
              <w:t>Frequency</w:t>
            </w:r>
          </w:p>
        </w:tc>
      </w:tr>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Provide essential school supplies</w:t>
            </w:r>
          </w:p>
        </w:tc>
        <w:tc>
          <w:tcPr>
            <w:tcW w:w="0" w:type="auto"/>
            <w:hideMark/>
          </w:tcPr>
          <w:p w:rsidR="00C50CF1" w:rsidRPr="00C50CF1" w:rsidRDefault="00C23815" w:rsidP="00301CE3">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- 100% of </w:t>
            </w:r>
            <w:r w:rsidR="00C50CF1" w:rsidRPr="00C50CF1">
              <w:rPr>
                <w:rFonts w:ascii="Times New Roman" w:hAnsi="Times New Roman" w:cs="Times New Roman"/>
                <w:sz w:val="24"/>
                <w:szCs w:val="24"/>
              </w:rPr>
              <w:t>5</w:t>
            </w:r>
            <w:r>
              <w:rPr>
                <w:rFonts w:ascii="Times New Roman" w:hAnsi="Times New Roman" w:cs="Times New Roman"/>
                <w:sz w:val="24"/>
                <w:szCs w:val="24"/>
              </w:rPr>
              <w:t xml:space="preserve">0 IDP/Vulnerable children </w:t>
            </w:r>
            <w:r w:rsidR="00C50CF1" w:rsidRPr="00C50CF1">
              <w:rPr>
                <w:rFonts w:ascii="Times New Roman" w:hAnsi="Times New Roman" w:cs="Times New Roman"/>
                <w:sz w:val="24"/>
                <w:szCs w:val="24"/>
              </w:rPr>
              <w:t>received school supplies package</w:t>
            </w:r>
          </w:p>
        </w:tc>
        <w:tc>
          <w:tcPr>
            <w:tcW w:w="0" w:type="auto"/>
            <w:hideMark/>
          </w:tcPr>
          <w:p w:rsid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Distribution records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Beneficiary interviews</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Monthly</w:t>
            </w:r>
          </w:p>
        </w:tc>
      </w:tr>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Improve access to quality education</w:t>
            </w:r>
          </w:p>
        </w:tc>
        <w:tc>
          <w:tcPr>
            <w:tcW w:w="0" w:type="auto"/>
            <w:hideMark/>
          </w:tcPr>
          <w:p w:rsidR="00301CE3" w:rsidRDefault="00C23815" w:rsidP="00301CE3">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- 100% of </w:t>
            </w:r>
            <w:r w:rsidR="00C50CF1" w:rsidRPr="00C50CF1">
              <w:rPr>
                <w:rFonts w:ascii="Times New Roman" w:hAnsi="Times New Roman" w:cs="Times New Roman"/>
                <w:sz w:val="24"/>
                <w:szCs w:val="24"/>
              </w:rPr>
              <w:t>5</w:t>
            </w:r>
            <w:r>
              <w:rPr>
                <w:rFonts w:ascii="Times New Roman" w:hAnsi="Times New Roman" w:cs="Times New Roman"/>
                <w:sz w:val="24"/>
                <w:szCs w:val="24"/>
              </w:rPr>
              <w:t>0</w:t>
            </w:r>
            <w:r w:rsidR="00C50CF1" w:rsidRPr="00C50CF1">
              <w:rPr>
                <w:rFonts w:ascii="Times New Roman" w:hAnsi="Times New Roman" w:cs="Times New Roman"/>
                <w:sz w:val="24"/>
                <w:szCs w:val="24"/>
              </w:rPr>
              <w:t xml:space="preserve"> IDP pupils enrolled in nearby functional schools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Attendance a</w:t>
            </w:r>
            <w:r w:rsidR="00C23815">
              <w:rPr>
                <w:rFonts w:ascii="Times New Roman" w:hAnsi="Times New Roman" w:cs="Times New Roman"/>
                <w:sz w:val="24"/>
                <w:szCs w:val="24"/>
              </w:rPr>
              <w:t>nd retention rates of beneficiaries</w:t>
            </w:r>
          </w:p>
        </w:tc>
        <w:tc>
          <w:tcPr>
            <w:tcW w:w="0" w:type="auto"/>
            <w:hideMark/>
          </w:tcPr>
          <w:p w:rsidR="00301CE3"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xml:space="preserve">- School </w:t>
            </w:r>
            <w:r w:rsidR="00301CE3" w:rsidRPr="00C50CF1">
              <w:rPr>
                <w:rFonts w:ascii="Times New Roman" w:hAnsi="Times New Roman" w:cs="Times New Roman"/>
                <w:sz w:val="24"/>
                <w:szCs w:val="24"/>
              </w:rPr>
              <w:t>enrolment</w:t>
            </w:r>
            <w:r w:rsidRPr="00C50CF1">
              <w:rPr>
                <w:rFonts w:ascii="Times New Roman" w:hAnsi="Times New Roman" w:cs="Times New Roman"/>
                <w:sz w:val="24"/>
                <w:szCs w:val="24"/>
              </w:rPr>
              <w:t xml:space="preserve"> records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Attendance records</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Monthly</w:t>
            </w:r>
          </w:p>
        </w:tc>
      </w:tr>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lastRenderedPageBreak/>
              <w:t>Offer psychosocial support</w:t>
            </w:r>
          </w:p>
        </w:tc>
        <w:tc>
          <w:tcPr>
            <w:tcW w:w="0" w:type="auto"/>
            <w:hideMark/>
          </w:tcPr>
          <w:p w:rsidR="00301CE3" w:rsidRDefault="00C23815" w:rsidP="00301CE3">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- 100% of </w:t>
            </w:r>
            <w:r w:rsidR="00C50CF1" w:rsidRPr="00C50CF1">
              <w:rPr>
                <w:rFonts w:ascii="Times New Roman" w:hAnsi="Times New Roman" w:cs="Times New Roman"/>
                <w:sz w:val="24"/>
                <w:szCs w:val="24"/>
              </w:rPr>
              <w:t>5</w:t>
            </w:r>
            <w:r>
              <w:rPr>
                <w:rFonts w:ascii="Times New Roman" w:hAnsi="Times New Roman" w:cs="Times New Roman"/>
                <w:sz w:val="24"/>
                <w:szCs w:val="24"/>
              </w:rPr>
              <w:t xml:space="preserve">0 IDPs/Vulnerable children </w:t>
            </w:r>
            <w:r w:rsidR="00C50CF1" w:rsidRPr="00C50CF1">
              <w:rPr>
                <w:rFonts w:ascii="Times New Roman" w:hAnsi="Times New Roman" w:cs="Times New Roman"/>
                <w:sz w:val="24"/>
                <w:szCs w:val="24"/>
              </w:rPr>
              <w:t xml:space="preserve">received regular </w:t>
            </w:r>
            <w:r w:rsidRPr="00C50CF1">
              <w:rPr>
                <w:rFonts w:ascii="Times New Roman" w:hAnsi="Times New Roman" w:cs="Times New Roman"/>
                <w:sz w:val="24"/>
                <w:szCs w:val="24"/>
              </w:rPr>
              <w:t>counseling</w:t>
            </w:r>
            <w:r w:rsidR="00C50CF1" w:rsidRPr="00C50CF1">
              <w:rPr>
                <w:rFonts w:ascii="Times New Roman" w:hAnsi="Times New Roman" w:cs="Times New Roman"/>
                <w:sz w:val="24"/>
                <w:szCs w:val="24"/>
              </w:rPr>
              <w:t xml:space="preserve"> services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Improvement in beneficiaries' well-being and coping mechanisms</w:t>
            </w:r>
          </w:p>
        </w:tc>
        <w:tc>
          <w:tcPr>
            <w:tcW w:w="0" w:type="auto"/>
            <w:hideMark/>
          </w:tcPr>
          <w:p w:rsidR="00301CE3"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xml:space="preserve">- </w:t>
            </w:r>
            <w:r w:rsidR="00274D9B" w:rsidRPr="00C50CF1">
              <w:rPr>
                <w:rFonts w:ascii="Times New Roman" w:hAnsi="Times New Roman" w:cs="Times New Roman"/>
                <w:sz w:val="24"/>
                <w:szCs w:val="24"/>
              </w:rPr>
              <w:t>Counseling</w:t>
            </w:r>
            <w:r w:rsidRPr="00C50CF1">
              <w:rPr>
                <w:rFonts w:ascii="Times New Roman" w:hAnsi="Times New Roman" w:cs="Times New Roman"/>
                <w:sz w:val="24"/>
                <w:szCs w:val="24"/>
              </w:rPr>
              <w:t xml:space="preserve"> session records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Beneficiary assessment surveys</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Quarterly</w:t>
            </w:r>
          </w:p>
        </w:tc>
      </w:tr>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Facilitate community engagement</w:t>
            </w:r>
          </w:p>
        </w:tc>
        <w:tc>
          <w:tcPr>
            <w:tcW w:w="0" w:type="auto"/>
            <w:hideMark/>
          </w:tcPr>
          <w:p w:rsidR="00301CE3"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At least 2 community-based events organized</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Increased awareness and</w:t>
            </w:r>
            <w:r w:rsidR="00C23815">
              <w:rPr>
                <w:rFonts w:ascii="Times New Roman" w:hAnsi="Times New Roman" w:cs="Times New Roman"/>
                <w:sz w:val="24"/>
                <w:szCs w:val="24"/>
              </w:rPr>
              <w:t xml:space="preserve"> support for education among beneficiaries</w:t>
            </w:r>
            <w:r w:rsidRPr="00C50CF1">
              <w:rPr>
                <w:rFonts w:ascii="Times New Roman" w:hAnsi="Times New Roman" w:cs="Times New Roman"/>
                <w:sz w:val="24"/>
                <w:szCs w:val="24"/>
              </w:rPr>
              <w:t xml:space="preserve"> families and community members</w:t>
            </w:r>
          </w:p>
        </w:tc>
        <w:tc>
          <w:tcPr>
            <w:tcW w:w="0" w:type="auto"/>
            <w:hideMark/>
          </w:tcPr>
          <w:p w:rsidR="00301CE3"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Event attendance records</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Community feedback surveys</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Bi-annually</w:t>
            </w:r>
          </w:p>
        </w:tc>
      </w:tr>
      <w:tr w:rsidR="00C23815" w:rsidRPr="00C50CF1" w:rsidTr="00301CE3">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Contribute to long-term educational resilience</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Successful implementation of the project and its replicability in other conflict-affected areas</w:t>
            </w:r>
          </w:p>
        </w:tc>
        <w:tc>
          <w:tcPr>
            <w:tcW w:w="0" w:type="auto"/>
            <w:hideMark/>
          </w:tcPr>
          <w:p w:rsidR="00301CE3"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Project documentation and lessons learned</w:t>
            </w:r>
          </w:p>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 Stakeholder interviews</w:t>
            </w:r>
          </w:p>
        </w:tc>
        <w:tc>
          <w:tcPr>
            <w:tcW w:w="0" w:type="auto"/>
            <w:hideMark/>
          </w:tcPr>
          <w:p w:rsidR="00C50CF1" w:rsidRPr="00C50CF1" w:rsidRDefault="00C50CF1" w:rsidP="00301CE3">
            <w:pPr>
              <w:spacing w:after="160" w:line="480" w:lineRule="auto"/>
              <w:rPr>
                <w:rFonts w:ascii="Times New Roman" w:hAnsi="Times New Roman" w:cs="Times New Roman"/>
                <w:sz w:val="24"/>
                <w:szCs w:val="24"/>
              </w:rPr>
            </w:pPr>
            <w:r w:rsidRPr="00C50CF1">
              <w:rPr>
                <w:rFonts w:ascii="Times New Roman" w:hAnsi="Times New Roman" w:cs="Times New Roman"/>
                <w:sz w:val="24"/>
                <w:szCs w:val="24"/>
              </w:rPr>
              <w:t>End of project</w:t>
            </w:r>
          </w:p>
        </w:tc>
      </w:tr>
    </w:tbl>
    <w:p w:rsidR="00301CE3" w:rsidRPr="00301CE3" w:rsidRDefault="00301CE3" w:rsidP="00301CE3">
      <w:pPr>
        <w:spacing w:line="480" w:lineRule="auto"/>
        <w:jc w:val="both"/>
        <w:rPr>
          <w:rFonts w:ascii="Times New Roman" w:hAnsi="Times New Roman" w:cs="Times New Roman"/>
          <w:i/>
          <w:iCs/>
          <w:sz w:val="24"/>
          <w:szCs w:val="24"/>
        </w:rPr>
      </w:pPr>
      <w:r w:rsidRPr="00301CE3">
        <w:rPr>
          <w:rFonts w:ascii="Times New Roman" w:hAnsi="Times New Roman" w:cs="Times New Roman"/>
          <w:i/>
          <w:iCs/>
          <w:sz w:val="24"/>
          <w:szCs w:val="24"/>
        </w:rPr>
        <w:t xml:space="preserve">Table: </w:t>
      </w:r>
      <w:r w:rsidRPr="00C50CF1">
        <w:rPr>
          <w:rFonts w:ascii="Times New Roman" w:hAnsi="Times New Roman" w:cs="Times New Roman"/>
          <w:i/>
          <w:iCs/>
          <w:sz w:val="24"/>
          <w:szCs w:val="24"/>
        </w:rPr>
        <w:t>Monitoring and Evaluation Framework</w:t>
      </w:r>
    </w:p>
    <w:p w:rsidR="00301CE3" w:rsidRPr="00301CE3" w:rsidRDefault="00C50CF1" w:rsidP="00301CE3">
      <w:pPr>
        <w:spacing w:line="480" w:lineRule="auto"/>
        <w:jc w:val="both"/>
        <w:rPr>
          <w:rFonts w:ascii="Times New Roman" w:hAnsi="Times New Roman" w:cs="Times New Roman"/>
          <w:b/>
          <w:bCs/>
          <w:sz w:val="24"/>
          <w:szCs w:val="24"/>
        </w:rPr>
      </w:pPr>
      <w:r w:rsidRPr="00C50CF1">
        <w:rPr>
          <w:rFonts w:ascii="Times New Roman" w:hAnsi="Times New Roman" w:cs="Times New Roman"/>
          <w:b/>
          <w:bCs/>
          <w:sz w:val="24"/>
          <w:szCs w:val="24"/>
        </w:rPr>
        <w:t>Data Collection and Reporting:</w:t>
      </w:r>
    </w:p>
    <w:p w:rsidR="00C50CF1" w:rsidRPr="00C50CF1" w:rsidRDefault="00C50CF1" w:rsidP="00301CE3">
      <w:p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The project team will employ a combination of quantitative and qualitative data collection methods, including distribution records, school enrollment and attendance data, counseling session logs, and beneficiary and community feedback surveys. The monitoring activities will be conducted on a monthly or quarterly basis, depending on the specific indicator, to ensure timely identification of any challenges or deviations from the project's objectives.</w:t>
      </w:r>
    </w:p>
    <w:p w:rsidR="00301CE3" w:rsidRPr="00301CE3" w:rsidRDefault="00C50CF1" w:rsidP="00301CE3">
      <w:pPr>
        <w:spacing w:line="480" w:lineRule="auto"/>
        <w:jc w:val="both"/>
        <w:rPr>
          <w:rFonts w:ascii="Times New Roman" w:hAnsi="Times New Roman" w:cs="Times New Roman"/>
          <w:b/>
          <w:bCs/>
          <w:sz w:val="24"/>
          <w:szCs w:val="24"/>
        </w:rPr>
      </w:pPr>
      <w:r w:rsidRPr="00C50CF1">
        <w:rPr>
          <w:rFonts w:ascii="Times New Roman" w:hAnsi="Times New Roman" w:cs="Times New Roman"/>
          <w:b/>
          <w:bCs/>
          <w:sz w:val="24"/>
          <w:szCs w:val="24"/>
        </w:rPr>
        <w:lastRenderedPageBreak/>
        <w:t>Beneficiary Feedback and Impact Assessment:</w:t>
      </w:r>
    </w:p>
    <w:p w:rsidR="00C50CF1" w:rsidRPr="00C50CF1" w:rsidRDefault="00C50CF1" w:rsidP="00301CE3">
      <w:pPr>
        <w:spacing w:line="480" w:lineRule="auto"/>
        <w:jc w:val="both"/>
        <w:rPr>
          <w:rFonts w:ascii="Times New Roman" w:hAnsi="Times New Roman" w:cs="Times New Roman"/>
          <w:sz w:val="24"/>
          <w:szCs w:val="24"/>
        </w:rPr>
      </w:pPr>
      <w:r w:rsidRPr="00C50CF1">
        <w:rPr>
          <w:rFonts w:ascii="Times New Roman" w:hAnsi="Times New Roman" w:cs="Times New Roman"/>
          <w:sz w:val="24"/>
          <w:szCs w:val="24"/>
        </w:rPr>
        <w:t>Incorporating beneficiary feedback will be a crucial aspect of the monitoring and evaluation plan. The project team will regu</w:t>
      </w:r>
      <w:r w:rsidR="00C23815">
        <w:rPr>
          <w:rFonts w:ascii="Times New Roman" w:hAnsi="Times New Roman" w:cs="Times New Roman"/>
          <w:sz w:val="24"/>
          <w:szCs w:val="24"/>
        </w:rPr>
        <w:t>larly engage with the IDPs/Vulnerable children</w:t>
      </w:r>
      <w:r w:rsidRPr="00C50CF1">
        <w:rPr>
          <w:rFonts w:ascii="Times New Roman" w:hAnsi="Times New Roman" w:cs="Times New Roman"/>
          <w:sz w:val="24"/>
          <w:szCs w:val="24"/>
        </w:rPr>
        <w:t xml:space="preserve"> and their families through interviews, focus group discussions, and community-based events to gather their perspectives on the project's effectiveness, challenges, and areas for improvement. This feedback will be used to inform any necessary adjustments to the project's implementation.</w:t>
      </w:r>
    </w:p>
    <w:p w:rsidR="00F44B3C" w:rsidRDefault="00C50CF1" w:rsidP="00EF7AE1">
      <w:pPr>
        <w:pStyle w:val="Heading1"/>
        <w:rPr>
          <w:rFonts w:cs="Times New Roman"/>
          <w:szCs w:val="24"/>
        </w:rPr>
      </w:pPr>
      <w:r w:rsidRPr="00C50CF1">
        <w:rPr>
          <w:rFonts w:cs="Times New Roman"/>
          <w:szCs w:val="24"/>
        </w:rPr>
        <w:t>At the end of the project, the team will conduct a comprehensive impact assessment to evaluate the overall success of the intervention. This assessment will analyze the project's key performance indicators, as well as the broader impact on the educational resilience of the IDP community in Kumba and the potential for replication in other conflict-affected areas of Cameroon</w:t>
      </w:r>
      <w:bookmarkStart w:id="7" w:name="_Toc175756625"/>
    </w:p>
    <w:p w:rsidR="00EF7AE1" w:rsidRDefault="00920777" w:rsidP="00EF7AE1">
      <w:pPr>
        <w:pStyle w:val="Heading1"/>
      </w:pPr>
      <w:r>
        <w:t>1</w:t>
      </w:r>
      <w:r w:rsidR="0093035F">
        <w:t>1.</w:t>
      </w:r>
      <w:r w:rsidR="00EF7AE1" w:rsidRPr="000A0C69">
        <w:t xml:space="preserve"> Detailed Budget and Resources</w:t>
      </w:r>
      <w:bookmarkEnd w:id="7"/>
    </w:p>
    <w:tbl>
      <w:tblPr>
        <w:tblStyle w:val="TableGrid"/>
        <w:tblW w:w="0" w:type="auto"/>
        <w:tblLook w:val="04A0"/>
      </w:tblPr>
      <w:tblGrid>
        <w:gridCol w:w="468"/>
        <w:gridCol w:w="3228"/>
        <w:gridCol w:w="1848"/>
        <w:gridCol w:w="1849"/>
        <w:gridCol w:w="1849"/>
      </w:tblGrid>
      <w:tr w:rsidR="00F44B3C" w:rsidTr="00F44B3C">
        <w:tc>
          <w:tcPr>
            <w:tcW w:w="468" w:type="dxa"/>
          </w:tcPr>
          <w:p w:rsidR="00F44B3C" w:rsidRPr="00B3582A" w:rsidRDefault="00F44B3C" w:rsidP="00F44B3C">
            <w:pPr>
              <w:rPr>
                <w:b/>
              </w:rPr>
            </w:pPr>
            <w:r w:rsidRPr="00B3582A">
              <w:rPr>
                <w:b/>
              </w:rPr>
              <w:t>SN</w:t>
            </w:r>
          </w:p>
        </w:tc>
        <w:tc>
          <w:tcPr>
            <w:tcW w:w="3228" w:type="dxa"/>
          </w:tcPr>
          <w:p w:rsidR="00F44B3C" w:rsidRPr="00B3582A" w:rsidRDefault="00F44B3C" w:rsidP="00F44B3C">
            <w:pPr>
              <w:rPr>
                <w:b/>
              </w:rPr>
            </w:pPr>
            <w:r w:rsidRPr="00B3582A">
              <w:rPr>
                <w:b/>
              </w:rPr>
              <w:t>ITEM</w:t>
            </w:r>
          </w:p>
        </w:tc>
        <w:tc>
          <w:tcPr>
            <w:tcW w:w="1848" w:type="dxa"/>
          </w:tcPr>
          <w:p w:rsidR="00F44B3C" w:rsidRPr="00B3582A" w:rsidRDefault="00F44B3C" w:rsidP="00F44B3C">
            <w:pPr>
              <w:rPr>
                <w:b/>
              </w:rPr>
            </w:pPr>
            <w:r w:rsidRPr="00B3582A">
              <w:rPr>
                <w:b/>
              </w:rPr>
              <w:t>QUANTITY</w:t>
            </w:r>
          </w:p>
        </w:tc>
        <w:tc>
          <w:tcPr>
            <w:tcW w:w="1849" w:type="dxa"/>
          </w:tcPr>
          <w:p w:rsidR="00F44B3C" w:rsidRPr="00B3582A" w:rsidRDefault="00F44B3C" w:rsidP="00F44B3C">
            <w:pPr>
              <w:rPr>
                <w:b/>
              </w:rPr>
            </w:pPr>
            <w:r w:rsidRPr="00B3582A">
              <w:rPr>
                <w:b/>
              </w:rPr>
              <w:t>UNIT COST</w:t>
            </w:r>
            <w:r w:rsidR="00351224">
              <w:rPr>
                <w:b/>
              </w:rPr>
              <w:t xml:space="preserve"> (CFA)</w:t>
            </w:r>
          </w:p>
        </w:tc>
        <w:tc>
          <w:tcPr>
            <w:tcW w:w="1849" w:type="dxa"/>
          </w:tcPr>
          <w:p w:rsidR="00F44B3C" w:rsidRPr="00B3582A" w:rsidRDefault="00F44B3C" w:rsidP="00F44B3C">
            <w:pPr>
              <w:rPr>
                <w:b/>
              </w:rPr>
            </w:pPr>
            <w:r w:rsidRPr="00B3582A">
              <w:rPr>
                <w:b/>
              </w:rPr>
              <w:t>TOTAL COST</w:t>
            </w:r>
            <w:r w:rsidR="00351224">
              <w:rPr>
                <w:b/>
              </w:rPr>
              <w:t xml:space="preserve"> (CFA)</w:t>
            </w:r>
          </w:p>
        </w:tc>
      </w:tr>
      <w:tr w:rsidR="00264CEB" w:rsidTr="00F44B3C">
        <w:tc>
          <w:tcPr>
            <w:tcW w:w="468" w:type="dxa"/>
          </w:tcPr>
          <w:p w:rsidR="00264CEB" w:rsidRPr="0048448A" w:rsidRDefault="00264CEB" w:rsidP="00F44B3C">
            <w:r w:rsidRPr="0048448A">
              <w:t>1</w:t>
            </w:r>
          </w:p>
        </w:tc>
        <w:tc>
          <w:tcPr>
            <w:tcW w:w="3228" w:type="dxa"/>
          </w:tcPr>
          <w:p w:rsidR="00264CEB" w:rsidRPr="0048448A" w:rsidRDefault="00264CEB" w:rsidP="00F44B3C">
            <w:r w:rsidRPr="0048448A">
              <w:t xml:space="preserve">School fees </w:t>
            </w:r>
          </w:p>
        </w:tc>
        <w:tc>
          <w:tcPr>
            <w:tcW w:w="1848" w:type="dxa"/>
          </w:tcPr>
          <w:p w:rsidR="00264CEB" w:rsidRPr="0048448A" w:rsidRDefault="00264CEB" w:rsidP="00F44B3C">
            <w:r w:rsidRPr="0048448A">
              <w:t>50 children</w:t>
            </w:r>
          </w:p>
        </w:tc>
        <w:tc>
          <w:tcPr>
            <w:tcW w:w="1849" w:type="dxa"/>
          </w:tcPr>
          <w:p w:rsidR="00264CEB" w:rsidRPr="0048448A" w:rsidRDefault="00264CEB" w:rsidP="00F44B3C">
            <w:r w:rsidRPr="0048448A">
              <w:t>50.000</w:t>
            </w:r>
          </w:p>
        </w:tc>
        <w:tc>
          <w:tcPr>
            <w:tcW w:w="1849" w:type="dxa"/>
          </w:tcPr>
          <w:p w:rsidR="00264CEB" w:rsidRPr="0048448A" w:rsidRDefault="00264CEB" w:rsidP="00F44B3C">
            <w:r w:rsidRPr="0048448A">
              <w:t>2.500.000</w:t>
            </w:r>
          </w:p>
        </w:tc>
      </w:tr>
      <w:tr w:rsidR="00F44B3C" w:rsidTr="00F44B3C">
        <w:tc>
          <w:tcPr>
            <w:tcW w:w="468" w:type="dxa"/>
          </w:tcPr>
          <w:p w:rsidR="00F44B3C" w:rsidRDefault="00F44B3C" w:rsidP="00F44B3C">
            <w:r>
              <w:t>1</w:t>
            </w:r>
          </w:p>
        </w:tc>
        <w:tc>
          <w:tcPr>
            <w:tcW w:w="3228" w:type="dxa"/>
          </w:tcPr>
          <w:p w:rsidR="00F44B3C" w:rsidRDefault="00F44B3C" w:rsidP="00F44B3C">
            <w:r>
              <w:t>Plain lines 80 leaves books</w:t>
            </w:r>
          </w:p>
        </w:tc>
        <w:tc>
          <w:tcPr>
            <w:tcW w:w="1848" w:type="dxa"/>
          </w:tcPr>
          <w:p w:rsidR="00F44B3C" w:rsidRDefault="001B6224" w:rsidP="00F44B3C">
            <w:r>
              <w:t>150</w:t>
            </w:r>
          </w:p>
        </w:tc>
        <w:tc>
          <w:tcPr>
            <w:tcW w:w="1849" w:type="dxa"/>
          </w:tcPr>
          <w:p w:rsidR="00F44B3C" w:rsidRDefault="00FF06C9" w:rsidP="00F44B3C">
            <w:r>
              <w:t>350</w:t>
            </w:r>
          </w:p>
        </w:tc>
        <w:tc>
          <w:tcPr>
            <w:tcW w:w="1849" w:type="dxa"/>
          </w:tcPr>
          <w:p w:rsidR="00F44B3C" w:rsidRDefault="00CA36B3" w:rsidP="00F44B3C">
            <w:r>
              <w:t>52.350</w:t>
            </w:r>
          </w:p>
        </w:tc>
      </w:tr>
      <w:tr w:rsidR="00F44B3C" w:rsidTr="00F44B3C">
        <w:tc>
          <w:tcPr>
            <w:tcW w:w="468" w:type="dxa"/>
          </w:tcPr>
          <w:p w:rsidR="00F44B3C" w:rsidRDefault="00F44B3C" w:rsidP="00F44B3C">
            <w:r>
              <w:t>2</w:t>
            </w:r>
          </w:p>
        </w:tc>
        <w:tc>
          <w:tcPr>
            <w:tcW w:w="3228" w:type="dxa"/>
          </w:tcPr>
          <w:p w:rsidR="00F44B3C" w:rsidRDefault="00F44B3C" w:rsidP="00F44B3C">
            <w:r>
              <w:t>Square lines 80 leaves books</w:t>
            </w:r>
          </w:p>
        </w:tc>
        <w:tc>
          <w:tcPr>
            <w:tcW w:w="1848" w:type="dxa"/>
          </w:tcPr>
          <w:p w:rsidR="00F44B3C" w:rsidRDefault="001B6224" w:rsidP="00F44B3C">
            <w:r>
              <w:t>10</w:t>
            </w:r>
          </w:p>
        </w:tc>
        <w:tc>
          <w:tcPr>
            <w:tcW w:w="1849" w:type="dxa"/>
          </w:tcPr>
          <w:p w:rsidR="00F44B3C" w:rsidRDefault="00FF06C9" w:rsidP="00F44B3C">
            <w:r>
              <w:t>350</w:t>
            </w:r>
          </w:p>
        </w:tc>
        <w:tc>
          <w:tcPr>
            <w:tcW w:w="1849" w:type="dxa"/>
          </w:tcPr>
          <w:p w:rsidR="00F44B3C" w:rsidRDefault="00CA36B3" w:rsidP="00F44B3C">
            <w:r>
              <w:t>3.500</w:t>
            </w:r>
          </w:p>
        </w:tc>
      </w:tr>
      <w:tr w:rsidR="00F44B3C" w:rsidTr="00F44B3C">
        <w:tc>
          <w:tcPr>
            <w:tcW w:w="468" w:type="dxa"/>
          </w:tcPr>
          <w:p w:rsidR="00F44B3C" w:rsidRDefault="00F44B3C" w:rsidP="00F44B3C">
            <w:r>
              <w:t>3</w:t>
            </w:r>
          </w:p>
        </w:tc>
        <w:tc>
          <w:tcPr>
            <w:tcW w:w="3228" w:type="dxa"/>
          </w:tcPr>
          <w:p w:rsidR="00F44B3C" w:rsidRDefault="00F44B3C" w:rsidP="00F44B3C">
            <w:r>
              <w:t>Plain lines 60 leaves books</w:t>
            </w:r>
          </w:p>
        </w:tc>
        <w:tc>
          <w:tcPr>
            <w:tcW w:w="1848" w:type="dxa"/>
          </w:tcPr>
          <w:p w:rsidR="00F44B3C" w:rsidRDefault="001B6224" w:rsidP="00F44B3C">
            <w:r>
              <w:t>60</w:t>
            </w:r>
          </w:p>
        </w:tc>
        <w:tc>
          <w:tcPr>
            <w:tcW w:w="1849" w:type="dxa"/>
          </w:tcPr>
          <w:p w:rsidR="00F44B3C" w:rsidRDefault="00FF06C9" w:rsidP="00F44B3C">
            <w:r>
              <w:t>275</w:t>
            </w:r>
          </w:p>
        </w:tc>
        <w:tc>
          <w:tcPr>
            <w:tcW w:w="1849" w:type="dxa"/>
          </w:tcPr>
          <w:p w:rsidR="00F44B3C" w:rsidRDefault="00CA36B3" w:rsidP="00F44B3C">
            <w:r>
              <w:t>16.500</w:t>
            </w:r>
          </w:p>
        </w:tc>
      </w:tr>
      <w:tr w:rsidR="00F44B3C" w:rsidTr="00F44B3C">
        <w:tc>
          <w:tcPr>
            <w:tcW w:w="468" w:type="dxa"/>
          </w:tcPr>
          <w:p w:rsidR="00F44B3C" w:rsidRDefault="00F44B3C" w:rsidP="00F44B3C">
            <w:r>
              <w:t>4</w:t>
            </w:r>
          </w:p>
        </w:tc>
        <w:tc>
          <w:tcPr>
            <w:tcW w:w="3228" w:type="dxa"/>
          </w:tcPr>
          <w:p w:rsidR="00F44B3C" w:rsidRDefault="00F44B3C" w:rsidP="00F44B3C">
            <w:r>
              <w:t>Square lines 60 leaves books</w:t>
            </w:r>
          </w:p>
        </w:tc>
        <w:tc>
          <w:tcPr>
            <w:tcW w:w="1848" w:type="dxa"/>
          </w:tcPr>
          <w:p w:rsidR="00F44B3C" w:rsidRDefault="001B6224" w:rsidP="00F44B3C">
            <w:r>
              <w:t>30</w:t>
            </w:r>
          </w:p>
        </w:tc>
        <w:tc>
          <w:tcPr>
            <w:tcW w:w="1849" w:type="dxa"/>
          </w:tcPr>
          <w:p w:rsidR="00F44B3C" w:rsidRDefault="00FF06C9" w:rsidP="00F44B3C">
            <w:r>
              <w:t>275</w:t>
            </w:r>
          </w:p>
        </w:tc>
        <w:tc>
          <w:tcPr>
            <w:tcW w:w="1849" w:type="dxa"/>
          </w:tcPr>
          <w:p w:rsidR="00F44B3C" w:rsidRDefault="00CA36B3" w:rsidP="00F44B3C">
            <w:r>
              <w:t>8.500</w:t>
            </w:r>
          </w:p>
        </w:tc>
      </w:tr>
      <w:tr w:rsidR="00F44B3C" w:rsidTr="00F44B3C">
        <w:tc>
          <w:tcPr>
            <w:tcW w:w="468" w:type="dxa"/>
          </w:tcPr>
          <w:p w:rsidR="00F44B3C" w:rsidRDefault="00F44B3C" w:rsidP="00F44B3C">
            <w:r>
              <w:t>5</w:t>
            </w:r>
          </w:p>
        </w:tc>
        <w:tc>
          <w:tcPr>
            <w:tcW w:w="3228" w:type="dxa"/>
          </w:tcPr>
          <w:p w:rsidR="00F44B3C" w:rsidRDefault="00F44B3C" w:rsidP="00F44B3C">
            <w:r>
              <w:t>Plain lines 40 leaves books</w:t>
            </w:r>
          </w:p>
        </w:tc>
        <w:tc>
          <w:tcPr>
            <w:tcW w:w="1848" w:type="dxa"/>
          </w:tcPr>
          <w:p w:rsidR="00F44B3C" w:rsidRDefault="001B6224" w:rsidP="00F44B3C">
            <w:r>
              <w:t>360</w:t>
            </w:r>
          </w:p>
        </w:tc>
        <w:tc>
          <w:tcPr>
            <w:tcW w:w="1849" w:type="dxa"/>
          </w:tcPr>
          <w:p w:rsidR="00F44B3C" w:rsidRDefault="00FF06C9" w:rsidP="00F44B3C">
            <w:r>
              <w:t>225</w:t>
            </w:r>
          </w:p>
        </w:tc>
        <w:tc>
          <w:tcPr>
            <w:tcW w:w="1849" w:type="dxa"/>
          </w:tcPr>
          <w:p w:rsidR="00F44B3C" w:rsidRDefault="00CA36B3" w:rsidP="00F44B3C">
            <w:r>
              <w:t>81.000</w:t>
            </w:r>
          </w:p>
        </w:tc>
      </w:tr>
      <w:tr w:rsidR="00F44B3C" w:rsidTr="00F44B3C">
        <w:tc>
          <w:tcPr>
            <w:tcW w:w="468" w:type="dxa"/>
          </w:tcPr>
          <w:p w:rsidR="00F44B3C" w:rsidRDefault="00F44B3C" w:rsidP="00F44B3C">
            <w:r>
              <w:t>6</w:t>
            </w:r>
          </w:p>
        </w:tc>
        <w:tc>
          <w:tcPr>
            <w:tcW w:w="3228" w:type="dxa"/>
          </w:tcPr>
          <w:p w:rsidR="00F44B3C" w:rsidRDefault="00F44B3C" w:rsidP="00F44B3C">
            <w:r>
              <w:t>Plain lines 20 leaves books</w:t>
            </w:r>
          </w:p>
        </w:tc>
        <w:tc>
          <w:tcPr>
            <w:tcW w:w="1848" w:type="dxa"/>
          </w:tcPr>
          <w:p w:rsidR="00F44B3C" w:rsidRDefault="001B6224" w:rsidP="00F44B3C">
            <w:r>
              <w:t>30</w:t>
            </w:r>
          </w:p>
        </w:tc>
        <w:tc>
          <w:tcPr>
            <w:tcW w:w="1849" w:type="dxa"/>
          </w:tcPr>
          <w:p w:rsidR="00F44B3C" w:rsidRDefault="00FF06C9" w:rsidP="00F44B3C">
            <w:r>
              <w:t>125</w:t>
            </w:r>
          </w:p>
        </w:tc>
        <w:tc>
          <w:tcPr>
            <w:tcW w:w="1849" w:type="dxa"/>
          </w:tcPr>
          <w:p w:rsidR="00F44B3C" w:rsidRDefault="00CA36B3" w:rsidP="00F44B3C">
            <w:r>
              <w:t>3.750</w:t>
            </w:r>
          </w:p>
        </w:tc>
      </w:tr>
      <w:tr w:rsidR="00F44B3C" w:rsidTr="00F44B3C">
        <w:tc>
          <w:tcPr>
            <w:tcW w:w="468" w:type="dxa"/>
          </w:tcPr>
          <w:p w:rsidR="00F44B3C" w:rsidRDefault="00F44B3C" w:rsidP="00F44B3C">
            <w:r>
              <w:t>7</w:t>
            </w:r>
          </w:p>
        </w:tc>
        <w:tc>
          <w:tcPr>
            <w:tcW w:w="3228" w:type="dxa"/>
          </w:tcPr>
          <w:p w:rsidR="00F44B3C" w:rsidRDefault="00F44B3C" w:rsidP="00F44B3C">
            <w:r>
              <w:t>Square lines 20 leaves books</w:t>
            </w:r>
          </w:p>
        </w:tc>
        <w:tc>
          <w:tcPr>
            <w:tcW w:w="1848" w:type="dxa"/>
          </w:tcPr>
          <w:p w:rsidR="00F44B3C" w:rsidRDefault="001B6224" w:rsidP="00F44B3C">
            <w:r>
              <w:t>30</w:t>
            </w:r>
          </w:p>
        </w:tc>
        <w:tc>
          <w:tcPr>
            <w:tcW w:w="1849" w:type="dxa"/>
          </w:tcPr>
          <w:p w:rsidR="00F44B3C" w:rsidRDefault="00FF06C9" w:rsidP="00F44B3C">
            <w:r>
              <w:t>125</w:t>
            </w:r>
          </w:p>
        </w:tc>
        <w:tc>
          <w:tcPr>
            <w:tcW w:w="1849" w:type="dxa"/>
          </w:tcPr>
          <w:p w:rsidR="00F44B3C" w:rsidRDefault="00CA36B3" w:rsidP="00F44B3C">
            <w:r>
              <w:t>3.750</w:t>
            </w:r>
          </w:p>
        </w:tc>
      </w:tr>
      <w:tr w:rsidR="00F44B3C" w:rsidTr="00F44B3C">
        <w:tc>
          <w:tcPr>
            <w:tcW w:w="468" w:type="dxa"/>
          </w:tcPr>
          <w:p w:rsidR="00F44B3C" w:rsidRDefault="001B6224" w:rsidP="00F44B3C">
            <w:r>
              <w:t>8</w:t>
            </w:r>
          </w:p>
        </w:tc>
        <w:tc>
          <w:tcPr>
            <w:tcW w:w="3228" w:type="dxa"/>
          </w:tcPr>
          <w:p w:rsidR="00F44B3C" w:rsidRDefault="00F44B3C" w:rsidP="00F44B3C">
            <w:r>
              <w:t>Red and blue lines writing books</w:t>
            </w:r>
          </w:p>
        </w:tc>
        <w:tc>
          <w:tcPr>
            <w:tcW w:w="1848" w:type="dxa"/>
          </w:tcPr>
          <w:p w:rsidR="00F44B3C" w:rsidRDefault="001B6224" w:rsidP="00F44B3C">
            <w:r>
              <w:t>80</w:t>
            </w:r>
          </w:p>
        </w:tc>
        <w:tc>
          <w:tcPr>
            <w:tcW w:w="1849" w:type="dxa"/>
          </w:tcPr>
          <w:p w:rsidR="00F44B3C" w:rsidRDefault="00FF06C9" w:rsidP="00F44B3C">
            <w:r>
              <w:t>100</w:t>
            </w:r>
          </w:p>
        </w:tc>
        <w:tc>
          <w:tcPr>
            <w:tcW w:w="1849" w:type="dxa"/>
          </w:tcPr>
          <w:p w:rsidR="00F44B3C" w:rsidRDefault="00CA36B3" w:rsidP="00F44B3C">
            <w:r>
              <w:t>8.000</w:t>
            </w:r>
          </w:p>
        </w:tc>
      </w:tr>
      <w:tr w:rsidR="00F44B3C" w:rsidTr="00F44B3C">
        <w:tc>
          <w:tcPr>
            <w:tcW w:w="468" w:type="dxa"/>
          </w:tcPr>
          <w:p w:rsidR="00F44B3C" w:rsidRDefault="001B6224" w:rsidP="00F44B3C">
            <w:r>
              <w:t>9</w:t>
            </w:r>
          </w:p>
        </w:tc>
        <w:tc>
          <w:tcPr>
            <w:tcW w:w="3228" w:type="dxa"/>
          </w:tcPr>
          <w:p w:rsidR="00F44B3C" w:rsidRDefault="00F44B3C" w:rsidP="00F44B3C">
            <w:r>
              <w:t>Drawing books</w:t>
            </w:r>
          </w:p>
        </w:tc>
        <w:tc>
          <w:tcPr>
            <w:tcW w:w="1848" w:type="dxa"/>
          </w:tcPr>
          <w:p w:rsidR="00F44B3C" w:rsidRDefault="001B6224" w:rsidP="00F44B3C">
            <w:r>
              <w:t>50</w:t>
            </w:r>
          </w:p>
        </w:tc>
        <w:tc>
          <w:tcPr>
            <w:tcW w:w="1849" w:type="dxa"/>
          </w:tcPr>
          <w:p w:rsidR="00F44B3C" w:rsidRDefault="00FF06C9" w:rsidP="00F44B3C">
            <w:r>
              <w:t>100</w:t>
            </w:r>
          </w:p>
        </w:tc>
        <w:tc>
          <w:tcPr>
            <w:tcW w:w="1849" w:type="dxa"/>
          </w:tcPr>
          <w:p w:rsidR="00F44B3C" w:rsidRDefault="00CA36B3" w:rsidP="00F44B3C">
            <w:r>
              <w:t>5.000</w:t>
            </w:r>
          </w:p>
        </w:tc>
      </w:tr>
      <w:tr w:rsidR="00F44B3C" w:rsidTr="00F44B3C">
        <w:tc>
          <w:tcPr>
            <w:tcW w:w="468" w:type="dxa"/>
          </w:tcPr>
          <w:p w:rsidR="00F44B3C" w:rsidRDefault="001B6224" w:rsidP="00F44B3C">
            <w:r>
              <w:t>10</w:t>
            </w:r>
          </w:p>
        </w:tc>
        <w:tc>
          <w:tcPr>
            <w:tcW w:w="3228" w:type="dxa"/>
          </w:tcPr>
          <w:p w:rsidR="00F44B3C" w:rsidRDefault="001B6224" w:rsidP="00F44B3C">
            <w:r>
              <w:t>P</w:t>
            </w:r>
            <w:r w:rsidR="00F44B3C">
              <w:t>encils</w:t>
            </w:r>
            <w:r>
              <w:t xml:space="preserve"> </w:t>
            </w:r>
          </w:p>
        </w:tc>
        <w:tc>
          <w:tcPr>
            <w:tcW w:w="1848" w:type="dxa"/>
          </w:tcPr>
          <w:p w:rsidR="00F44B3C" w:rsidRDefault="001B6224" w:rsidP="00F44B3C">
            <w:r>
              <w:t>310</w:t>
            </w:r>
          </w:p>
        </w:tc>
        <w:tc>
          <w:tcPr>
            <w:tcW w:w="1849" w:type="dxa"/>
          </w:tcPr>
          <w:p w:rsidR="00F44B3C" w:rsidRDefault="00FF06C9" w:rsidP="00F44B3C">
            <w:r>
              <w:t>50</w:t>
            </w:r>
          </w:p>
        </w:tc>
        <w:tc>
          <w:tcPr>
            <w:tcW w:w="1849" w:type="dxa"/>
          </w:tcPr>
          <w:p w:rsidR="00F44B3C" w:rsidRDefault="00CA36B3" w:rsidP="00F44B3C">
            <w:r>
              <w:t>15.500</w:t>
            </w:r>
          </w:p>
        </w:tc>
      </w:tr>
      <w:tr w:rsidR="00F44B3C" w:rsidTr="00F44B3C">
        <w:tc>
          <w:tcPr>
            <w:tcW w:w="468" w:type="dxa"/>
          </w:tcPr>
          <w:p w:rsidR="00F44B3C" w:rsidRDefault="001B6224" w:rsidP="00F44B3C">
            <w:r>
              <w:t>11</w:t>
            </w:r>
          </w:p>
        </w:tc>
        <w:tc>
          <w:tcPr>
            <w:tcW w:w="3228" w:type="dxa"/>
          </w:tcPr>
          <w:p w:rsidR="00F44B3C" w:rsidRDefault="001B6224" w:rsidP="00F44B3C">
            <w:r>
              <w:t xml:space="preserve">Pens </w:t>
            </w:r>
          </w:p>
        </w:tc>
        <w:tc>
          <w:tcPr>
            <w:tcW w:w="1848" w:type="dxa"/>
          </w:tcPr>
          <w:p w:rsidR="00F44B3C" w:rsidRDefault="001B6224" w:rsidP="00F44B3C">
            <w:r>
              <w:t>120</w:t>
            </w:r>
          </w:p>
        </w:tc>
        <w:tc>
          <w:tcPr>
            <w:tcW w:w="1849" w:type="dxa"/>
          </w:tcPr>
          <w:p w:rsidR="00F44B3C" w:rsidRDefault="00FF06C9" w:rsidP="00F44B3C">
            <w:r>
              <w:t>200</w:t>
            </w:r>
          </w:p>
        </w:tc>
        <w:tc>
          <w:tcPr>
            <w:tcW w:w="1849" w:type="dxa"/>
          </w:tcPr>
          <w:p w:rsidR="00F44B3C" w:rsidRDefault="00CA36B3" w:rsidP="00F44B3C">
            <w:r>
              <w:t>24.000</w:t>
            </w:r>
          </w:p>
        </w:tc>
      </w:tr>
      <w:tr w:rsidR="00F44B3C" w:rsidTr="00F44B3C">
        <w:tc>
          <w:tcPr>
            <w:tcW w:w="468" w:type="dxa"/>
          </w:tcPr>
          <w:p w:rsidR="00F44B3C" w:rsidRDefault="001B6224" w:rsidP="00F44B3C">
            <w:r>
              <w:t>12</w:t>
            </w:r>
          </w:p>
        </w:tc>
        <w:tc>
          <w:tcPr>
            <w:tcW w:w="3228" w:type="dxa"/>
          </w:tcPr>
          <w:p w:rsidR="00F44B3C" w:rsidRDefault="001B6224" w:rsidP="00F44B3C">
            <w:r>
              <w:t xml:space="preserve">Rulers </w:t>
            </w:r>
          </w:p>
        </w:tc>
        <w:tc>
          <w:tcPr>
            <w:tcW w:w="1848" w:type="dxa"/>
          </w:tcPr>
          <w:p w:rsidR="00F44B3C" w:rsidRDefault="001B6224" w:rsidP="00F44B3C">
            <w:r>
              <w:t>50</w:t>
            </w:r>
          </w:p>
        </w:tc>
        <w:tc>
          <w:tcPr>
            <w:tcW w:w="1849" w:type="dxa"/>
          </w:tcPr>
          <w:p w:rsidR="00F44B3C" w:rsidRDefault="00FF06C9" w:rsidP="00F44B3C">
            <w:r>
              <w:t>200</w:t>
            </w:r>
          </w:p>
        </w:tc>
        <w:tc>
          <w:tcPr>
            <w:tcW w:w="1849" w:type="dxa"/>
          </w:tcPr>
          <w:p w:rsidR="00F44B3C" w:rsidRDefault="00CA36B3" w:rsidP="00F44B3C">
            <w:r>
              <w:t>10.000</w:t>
            </w:r>
          </w:p>
        </w:tc>
      </w:tr>
      <w:tr w:rsidR="00F44B3C" w:rsidTr="00F44B3C">
        <w:tc>
          <w:tcPr>
            <w:tcW w:w="468" w:type="dxa"/>
          </w:tcPr>
          <w:p w:rsidR="00F44B3C" w:rsidRDefault="001B6224" w:rsidP="00F44B3C">
            <w:r>
              <w:t>13</w:t>
            </w:r>
          </w:p>
        </w:tc>
        <w:tc>
          <w:tcPr>
            <w:tcW w:w="3228" w:type="dxa"/>
          </w:tcPr>
          <w:p w:rsidR="00F44B3C" w:rsidRDefault="001B6224" w:rsidP="00F44B3C">
            <w:r>
              <w:t xml:space="preserve">Erasers </w:t>
            </w:r>
          </w:p>
        </w:tc>
        <w:tc>
          <w:tcPr>
            <w:tcW w:w="1848" w:type="dxa"/>
          </w:tcPr>
          <w:p w:rsidR="00F44B3C" w:rsidRDefault="001B6224" w:rsidP="00F44B3C">
            <w:r>
              <w:t>100</w:t>
            </w:r>
          </w:p>
        </w:tc>
        <w:tc>
          <w:tcPr>
            <w:tcW w:w="1849" w:type="dxa"/>
          </w:tcPr>
          <w:p w:rsidR="00F44B3C" w:rsidRDefault="00FF06C9" w:rsidP="00F44B3C">
            <w:r>
              <w:t>100</w:t>
            </w:r>
          </w:p>
        </w:tc>
        <w:tc>
          <w:tcPr>
            <w:tcW w:w="1849" w:type="dxa"/>
          </w:tcPr>
          <w:p w:rsidR="00F44B3C" w:rsidRDefault="00CA36B3" w:rsidP="00F44B3C">
            <w:r>
              <w:t>10.000</w:t>
            </w:r>
          </w:p>
        </w:tc>
      </w:tr>
      <w:tr w:rsidR="00F44B3C" w:rsidTr="00B3582A">
        <w:trPr>
          <w:trHeight w:val="98"/>
        </w:trPr>
        <w:tc>
          <w:tcPr>
            <w:tcW w:w="468" w:type="dxa"/>
          </w:tcPr>
          <w:p w:rsidR="00F44B3C" w:rsidRDefault="001B6224" w:rsidP="00F44B3C">
            <w:r>
              <w:t>14</w:t>
            </w:r>
          </w:p>
        </w:tc>
        <w:tc>
          <w:tcPr>
            <w:tcW w:w="3228" w:type="dxa"/>
          </w:tcPr>
          <w:p w:rsidR="00F44B3C" w:rsidRDefault="001B6224" w:rsidP="00F44B3C">
            <w:r>
              <w:t>Maths set</w:t>
            </w:r>
          </w:p>
        </w:tc>
        <w:tc>
          <w:tcPr>
            <w:tcW w:w="1848" w:type="dxa"/>
          </w:tcPr>
          <w:p w:rsidR="00F44B3C" w:rsidRDefault="001B6224" w:rsidP="00F44B3C">
            <w:r>
              <w:t>10</w:t>
            </w:r>
          </w:p>
        </w:tc>
        <w:tc>
          <w:tcPr>
            <w:tcW w:w="1849" w:type="dxa"/>
          </w:tcPr>
          <w:p w:rsidR="00F44B3C" w:rsidRDefault="00FF06C9" w:rsidP="00F44B3C">
            <w:r>
              <w:t>700</w:t>
            </w:r>
          </w:p>
        </w:tc>
        <w:tc>
          <w:tcPr>
            <w:tcW w:w="1849" w:type="dxa"/>
          </w:tcPr>
          <w:p w:rsidR="00F44B3C" w:rsidRDefault="00CA36B3" w:rsidP="00F44B3C">
            <w:r>
              <w:t>7.000</w:t>
            </w:r>
          </w:p>
        </w:tc>
      </w:tr>
      <w:tr w:rsidR="00F44B3C" w:rsidTr="00F44B3C">
        <w:tc>
          <w:tcPr>
            <w:tcW w:w="468" w:type="dxa"/>
          </w:tcPr>
          <w:p w:rsidR="00F44B3C" w:rsidRDefault="001B6224" w:rsidP="00F44B3C">
            <w:r>
              <w:t>15</w:t>
            </w:r>
          </w:p>
        </w:tc>
        <w:tc>
          <w:tcPr>
            <w:tcW w:w="3228" w:type="dxa"/>
          </w:tcPr>
          <w:p w:rsidR="00F44B3C" w:rsidRDefault="001B6224" w:rsidP="00F44B3C">
            <w:r>
              <w:t>Toilet rolls</w:t>
            </w:r>
          </w:p>
        </w:tc>
        <w:tc>
          <w:tcPr>
            <w:tcW w:w="1848" w:type="dxa"/>
          </w:tcPr>
          <w:p w:rsidR="00F44B3C" w:rsidRDefault="001B6224" w:rsidP="00F44B3C">
            <w:r>
              <w:t>300</w:t>
            </w:r>
          </w:p>
        </w:tc>
        <w:tc>
          <w:tcPr>
            <w:tcW w:w="1849" w:type="dxa"/>
          </w:tcPr>
          <w:p w:rsidR="00F44B3C" w:rsidRDefault="00FF06C9" w:rsidP="00F44B3C">
            <w:r>
              <w:t>350</w:t>
            </w:r>
          </w:p>
        </w:tc>
        <w:tc>
          <w:tcPr>
            <w:tcW w:w="1849" w:type="dxa"/>
          </w:tcPr>
          <w:p w:rsidR="00F44B3C" w:rsidRDefault="00CA36B3" w:rsidP="00F44B3C">
            <w:r>
              <w:t>105.000</w:t>
            </w:r>
          </w:p>
        </w:tc>
      </w:tr>
      <w:tr w:rsidR="00F44B3C" w:rsidTr="00F44B3C">
        <w:tc>
          <w:tcPr>
            <w:tcW w:w="468" w:type="dxa"/>
          </w:tcPr>
          <w:p w:rsidR="00F44B3C" w:rsidRDefault="001B6224" w:rsidP="00F44B3C">
            <w:r>
              <w:t>16</w:t>
            </w:r>
          </w:p>
        </w:tc>
        <w:tc>
          <w:tcPr>
            <w:tcW w:w="3228" w:type="dxa"/>
          </w:tcPr>
          <w:p w:rsidR="00F44B3C" w:rsidRDefault="001B6224" w:rsidP="00F44B3C">
            <w:r>
              <w:t xml:space="preserve">Armboard </w:t>
            </w:r>
          </w:p>
        </w:tc>
        <w:tc>
          <w:tcPr>
            <w:tcW w:w="1848" w:type="dxa"/>
          </w:tcPr>
          <w:p w:rsidR="00F44B3C" w:rsidRDefault="001B6224" w:rsidP="00F44B3C">
            <w:r>
              <w:t>10</w:t>
            </w:r>
          </w:p>
        </w:tc>
        <w:tc>
          <w:tcPr>
            <w:tcW w:w="1849" w:type="dxa"/>
          </w:tcPr>
          <w:p w:rsidR="00F44B3C" w:rsidRDefault="00FF06C9" w:rsidP="00F44B3C">
            <w:r>
              <w:t>700</w:t>
            </w:r>
          </w:p>
        </w:tc>
        <w:tc>
          <w:tcPr>
            <w:tcW w:w="1849" w:type="dxa"/>
          </w:tcPr>
          <w:p w:rsidR="00F44B3C" w:rsidRDefault="00CA36B3" w:rsidP="00F44B3C">
            <w:r>
              <w:t>7.000</w:t>
            </w:r>
          </w:p>
        </w:tc>
      </w:tr>
      <w:tr w:rsidR="00F44B3C" w:rsidTr="00F44B3C">
        <w:tc>
          <w:tcPr>
            <w:tcW w:w="468" w:type="dxa"/>
          </w:tcPr>
          <w:p w:rsidR="00F44B3C" w:rsidRDefault="001B6224" w:rsidP="00F44B3C">
            <w:r>
              <w:t>17</w:t>
            </w:r>
          </w:p>
        </w:tc>
        <w:tc>
          <w:tcPr>
            <w:tcW w:w="3228" w:type="dxa"/>
          </w:tcPr>
          <w:p w:rsidR="00F44B3C" w:rsidRDefault="001B6224" w:rsidP="00F44B3C">
            <w:r>
              <w:t>Packet Color pencils</w:t>
            </w:r>
          </w:p>
        </w:tc>
        <w:tc>
          <w:tcPr>
            <w:tcW w:w="1848" w:type="dxa"/>
          </w:tcPr>
          <w:p w:rsidR="00F44B3C" w:rsidRDefault="001B6224" w:rsidP="00F44B3C">
            <w:r>
              <w:t>50</w:t>
            </w:r>
          </w:p>
        </w:tc>
        <w:tc>
          <w:tcPr>
            <w:tcW w:w="1849" w:type="dxa"/>
          </w:tcPr>
          <w:p w:rsidR="00F44B3C" w:rsidRDefault="00FF06C9" w:rsidP="00F44B3C">
            <w:r>
              <w:t>500</w:t>
            </w:r>
          </w:p>
        </w:tc>
        <w:tc>
          <w:tcPr>
            <w:tcW w:w="1849" w:type="dxa"/>
          </w:tcPr>
          <w:p w:rsidR="00F44B3C" w:rsidRDefault="00CA36B3" w:rsidP="00F44B3C">
            <w:r>
              <w:t>25.000</w:t>
            </w:r>
          </w:p>
        </w:tc>
      </w:tr>
      <w:tr w:rsidR="00F44B3C" w:rsidTr="00F44B3C">
        <w:tc>
          <w:tcPr>
            <w:tcW w:w="468" w:type="dxa"/>
          </w:tcPr>
          <w:p w:rsidR="00F44B3C" w:rsidRDefault="001B6224" w:rsidP="00F44B3C">
            <w:r>
              <w:t>18</w:t>
            </w:r>
          </w:p>
        </w:tc>
        <w:tc>
          <w:tcPr>
            <w:tcW w:w="3228" w:type="dxa"/>
          </w:tcPr>
          <w:p w:rsidR="00F44B3C" w:rsidRDefault="001B6224" w:rsidP="00F44B3C">
            <w:r>
              <w:t>Water bottles</w:t>
            </w:r>
          </w:p>
        </w:tc>
        <w:tc>
          <w:tcPr>
            <w:tcW w:w="1848" w:type="dxa"/>
          </w:tcPr>
          <w:p w:rsidR="00F44B3C" w:rsidRDefault="001B6224" w:rsidP="00F44B3C">
            <w:r>
              <w:t>50</w:t>
            </w:r>
          </w:p>
        </w:tc>
        <w:tc>
          <w:tcPr>
            <w:tcW w:w="1849" w:type="dxa"/>
          </w:tcPr>
          <w:p w:rsidR="00F44B3C" w:rsidRDefault="00FF06C9" w:rsidP="00F44B3C">
            <w:r>
              <w:t>1500</w:t>
            </w:r>
          </w:p>
        </w:tc>
        <w:tc>
          <w:tcPr>
            <w:tcW w:w="1849" w:type="dxa"/>
          </w:tcPr>
          <w:p w:rsidR="00F44B3C" w:rsidRDefault="00CA36B3" w:rsidP="00F44B3C">
            <w:r>
              <w:t>75.000</w:t>
            </w:r>
          </w:p>
        </w:tc>
      </w:tr>
      <w:tr w:rsidR="00F44B3C" w:rsidTr="00F44B3C">
        <w:tc>
          <w:tcPr>
            <w:tcW w:w="468" w:type="dxa"/>
          </w:tcPr>
          <w:p w:rsidR="00F44B3C" w:rsidRDefault="001B6224" w:rsidP="00F44B3C">
            <w:r>
              <w:t>19</w:t>
            </w:r>
          </w:p>
        </w:tc>
        <w:tc>
          <w:tcPr>
            <w:tcW w:w="3228" w:type="dxa"/>
          </w:tcPr>
          <w:p w:rsidR="00F44B3C" w:rsidRDefault="001B6224" w:rsidP="00F44B3C">
            <w:r>
              <w:t xml:space="preserve">Umbrellas </w:t>
            </w:r>
          </w:p>
        </w:tc>
        <w:tc>
          <w:tcPr>
            <w:tcW w:w="1848" w:type="dxa"/>
          </w:tcPr>
          <w:p w:rsidR="00F44B3C" w:rsidRDefault="001B6224" w:rsidP="00F44B3C">
            <w:r>
              <w:t>50</w:t>
            </w:r>
          </w:p>
        </w:tc>
        <w:tc>
          <w:tcPr>
            <w:tcW w:w="1849" w:type="dxa"/>
          </w:tcPr>
          <w:p w:rsidR="00F44B3C" w:rsidRDefault="00FF06C9" w:rsidP="00F44B3C">
            <w:r>
              <w:t>1500</w:t>
            </w:r>
          </w:p>
        </w:tc>
        <w:tc>
          <w:tcPr>
            <w:tcW w:w="1849" w:type="dxa"/>
          </w:tcPr>
          <w:p w:rsidR="00F44B3C" w:rsidRDefault="00CA36B3" w:rsidP="00F44B3C">
            <w:r>
              <w:t>75.000</w:t>
            </w:r>
          </w:p>
        </w:tc>
      </w:tr>
      <w:tr w:rsidR="00F44B3C" w:rsidTr="00F44B3C">
        <w:tc>
          <w:tcPr>
            <w:tcW w:w="468" w:type="dxa"/>
          </w:tcPr>
          <w:p w:rsidR="00F44B3C" w:rsidRDefault="001B6224" w:rsidP="00F44B3C">
            <w:r>
              <w:t>20</w:t>
            </w:r>
          </w:p>
        </w:tc>
        <w:tc>
          <w:tcPr>
            <w:tcW w:w="3228" w:type="dxa"/>
          </w:tcPr>
          <w:p w:rsidR="00F44B3C" w:rsidRDefault="001B6224" w:rsidP="00F44B3C">
            <w:r>
              <w:t xml:space="preserve">Bags </w:t>
            </w:r>
          </w:p>
        </w:tc>
        <w:tc>
          <w:tcPr>
            <w:tcW w:w="1848" w:type="dxa"/>
          </w:tcPr>
          <w:p w:rsidR="00F44B3C" w:rsidRDefault="001B6224" w:rsidP="00F44B3C">
            <w:r>
              <w:t>50</w:t>
            </w:r>
          </w:p>
        </w:tc>
        <w:tc>
          <w:tcPr>
            <w:tcW w:w="1849" w:type="dxa"/>
          </w:tcPr>
          <w:p w:rsidR="00F44B3C" w:rsidRDefault="00FF06C9" w:rsidP="00F44B3C">
            <w:r>
              <w:t>5000</w:t>
            </w:r>
          </w:p>
        </w:tc>
        <w:tc>
          <w:tcPr>
            <w:tcW w:w="1849" w:type="dxa"/>
          </w:tcPr>
          <w:p w:rsidR="00F44B3C" w:rsidRDefault="00CA36B3" w:rsidP="00F44B3C">
            <w:r>
              <w:t>250.000</w:t>
            </w:r>
          </w:p>
        </w:tc>
      </w:tr>
      <w:tr w:rsidR="00F44B3C" w:rsidTr="00F44B3C">
        <w:tc>
          <w:tcPr>
            <w:tcW w:w="468" w:type="dxa"/>
          </w:tcPr>
          <w:p w:rsidR="00F44B3C" w:rsidRDefault="001B6224" w:rsidP="00F44B3C">
            <w:r>
              <w:t>21</w:t>
            </w:r>
          </w:p>
        </w:tc>
        <w:tc>
          <w:tcPr>
            <w:tcW w:w="3228" w:type="dxa"/>
          </w:tcPr>
          <w:p w:rsidR="00F44B3C" w:rsidRDefault="001B6224" w:rsidP="00F44B3C">
            <w:r>
              <w:t xml:space="preserve">Sharpeners </w:t>
            </w:r>
          </w:p>
        </w:tc>
        <w:tc>
          <w:tcPr>
            <w:tcW w:w="1848" w:type="dxa"/>
          </w:tcPr>
          <w:p w:rsidR="00F44B3C" w:rsidRDefault="001B6224" w:rsidP="00F44B3C">
            <w:r>
              <w:t>100</w:t>
            </w:r>
          </w:p>
        </w:tc>
        <w:tc>
          <w:tcPr>
            <w:tcW w:w="1849" w:type="dxa"/>
          </w:tcPr>
          <w:p w:rsidR="00F44B3C" w:rsidRDefault="00FF06C9" w:rsidP="00F44B3C">
            <w:r>
              <w:t>100</w:t>
            </w:r>
          </w:p>
        </w:tc>
        <w:tc>
          <w:tcPr>
            <w:tcW w:w="1849" w:type="dxa"/>
          </w:tcPr>
          <w:p w:rsidR="00F44B3C" w:rsidRDefault="00CA36B3" w:rsidP="00F44B3C">
            <w:r>
              <w:t>10.000</w:t>
            </w:r>
          </w:p>
        </w:tc>
      </w:tr>
      <w:tr w:rsidR="00FF06C9" w:rsidTr="00F44B3C">
        <w:tc>
          <w:tcPr>
            <w:tcW w:w="468" w:type="dxa"/>
          </w:tcPr>
          <w:p w:rsidR="00FF06C9" w:rsidRDefault="00FF06C9" w:rsidP="00F44B3C"/>
        </w:tc>
        <w:tc>
          <w:tcPr>
            <w:tcW w:w="3228" w:type="dxa"/>
          </w:tcPr>
          <w:p w:rsidR="00FF06C9" w:rsidRDefault="00FF06C9" w:rsidP="00F44B3C">
            <w:r>
              <w:t xml:space="preserve">Counters </w:t>
            </w:r>
          </w:p>
        </w:tc>
        <w:tc>
          <w:tcPr>
            <w:tcW w:w="1848" w:type="dxa"/>
          </w:tcPr>
          <w:p w:rsidR="00FF06C9" w:rsidRDefault="00FF06C9" w:rsidP="00F44B3C">
            <w:r>
              <w:t>30</w:t>
            </w:r>
          </w:p>
        </w:tc>
        <w:tc>
          <w:tcPr>
            <w:tcW w:w="1849" w:type="dxa"/>
          </w:tcPr>
          <w:p w:rsidR="00FF06C9" w:rsidRDefault="00FF06C9" w:rsidP="00F44B3C">
            <w:r>
              <w:t>500</w:t>
            </w:r>
          </w:p>
        </w:tc>
        <w:tc>
          <w:tcPr>
            <w:tcW w:w="1849" w:type="dxa"/>
          </w:tcPr>
          <w:p w:rsidR="00FF06C9" w:rsidRDefault="00CA36B3" w:rsidP="00F44B3C">
            <w:r>
              <w:t>15.000</w:t>
            </w:r>
          </w:p>
        </w:tc>
      </w:tr>
      <w:tr w:rsidR="00F44B3C" w:rsidTr="00F44B3C">
        <w:tc>
          <w:tcPr>
            <w:tcW w:w="468" w:type="dxa"/>
          </w:tcPr>
          <w:p w:rsidR="00F44B3C" w:rsidRDefault="001B6224" w:rsidP="00F44B3C">
            <w:r>
              <w:t>2</w:t>
            </w:r>
            <w:r w:rsidR="00920777">
              <w:t>4</w:t>
            </w:r>
          </w:p>
        </w:tc>
        <w:tc>
          <w:tcPr>
            <w:tcW w:w="3228" w:type="dxa"/>
          </w:tcPr>
          <w:p w:rsidR="00F44B3C" w:rsidRDefault="005C5C6B" w:rsidP="00F44B3C">
            <w:r>
              <w:t>Project Roll Up</w:t>
            </w:r>
          </w:p>
        </w:tc>
        <w:tc>
          <w:tcPr>
            <w:tcW w:w="1848" w:type="dxa"/>
          </w:tcPr>
          <w:p w:rsidR="00F44B3C" w:rsidRDefault="005C5C6B" w:rsidP="00F44B3C">
            <w:r>
              <w:t>2</w:t>
            </w:r>
          </w:p>
        </w:tc>
        <w:tc>
          <w:tcPr>
            <w:tcW w:w="1849" w:type="dxa"/>
          </w:tcPr>
          <w:p w:rsidR="00F44B3C" w:rsidRDefault="007D0682" w:rsidP="00F44B3C">
            <w:r>
              <w:t>30000</w:t>
            </w:r>
          </w:p>
        </w:tc>
        <w:tc>
          <w:tcPr>
            <w:tcW w:w="1849" w:type="dxa"/>
          </w:tcPr>
          <w:p w:rsidR="00F44B3C" w:rsidRDefault="007D0682" w:rsidP="00F44B3C">
            <w:r>
              <w:t>60</w:t>
            </w:r>
            <w:r w:rsidR="00B3582A">
              <w:t>.</w:t>
            </w:r>
            <w:r>
              <w:t>000</w:t>
            </w:r>
          </w:p>
        </w:tc>
      </w:tr>
      <w:tr w:rsidR="005C5C6B" w:rsidTr="00F44B3C">
        <w:tc>
          <w:tcPr>
            <w:tcW w:w="468" w:type="dxa"/>
          </w:tcPr>
          <w:p w:rsidR="005C5C6B" w:rsidRDefault="00920777" w:rsidP="00F44B3C">
            <w:r>
              <w:t>25</w:t>
            </w:r>
          </w:p>
        </w:tc>
        <w:tc>
          <w:tcPr>
            <w:tcW w:w="3228" w:type="dxa"/>
          </w:tcPr>
          <w:p w:rsidR="005C5C6B" w:rsidRDefault="005C5C6B" w:rsidP="00F44B3C">
            <w:r>
              <w:t>Identification and registration</w:t>
            </w:r>
          </w:p>
        </w:tc>
        <w:tc>
          <w:tcPr>
            <w:tcW w:w="1848" w:type="dxa"/>
          </w:tcPr>
          <w:p w:rsidR="005C5C6B" w:rsidRDefault="007D0682" w:rsidP="00F44B3C">
            <w:r>
              <w:t>1</w:t>
            </w:r>
          </w:p>
        </w:tc>
        <w:tc>
          <w:tcPr>
            <w:tcW w:w="1849" w:type="dxa"/>
          </w:tcPr>
          <w:p w:rsidR="005C5C6B" w:rsidRDefault="007D0682" w:rsidP="00F44B3C">
            <w:r>
              <w:t>30000</w:t>
            </w:r>
          </w:p>
        </w:tc>
        <w:tc>
          <w:tcPr>
            <w:tcW w:w="1849" w:type="dxa"/>
          </w:tcPr>
          <w:p w:rsidR="005C5C6B" w:rsidRDefault="007D0682" w:rsidP="00F44B3C">
            <w:r>
              <w:t>60</w:t>
            </w:r>
            <w:r w:rsidR="00B3582A">
              <w:t>.</w:t>
            </w:r>
            <w:r>
              <w:t>000</w:t>
            </w:r>
          </w:p>
        </w:tc>
      </w:tr>
      <w:tr w:rsidR="00F44B3C" w:rsidTr="00F44B3C">
        <w:tc>
          <w:tcPr>
            <w:tcW w:w="468" w:type="dxa"/>
          </w:tcPr>
          <w:p w:rsidR="00F44B3C" w:rsidRDefault="001B6224" w:rsidP="00F44B3C">
            <w:r>
              <w:lastRenderedPageBreak/>
              <w:t>2</w:t>
            </w:r>
            <w:r w:rsidR="00D563A1">
              <w:t>6</w:t>
            </w:r>
          </w:p>
        </w:tc>
        <w:tc>
          <w:tcPr>
            <w:tcW w:w="3228" w:type="dxa"/>
          </w:tcPr>
          <w:p w:rsidR="00F44B3C" w:rsidRDefault="005C5C6B" w:rsidP="00F44B3C">
            <w:r>
              <w:t>T-Shirts</w:t>
            </w:r>
          </w:p>
        </w:tc>
        <w:tc>
          <w:tcPr>
            <w:tcW w:w="1848" w:type="dxa"/>
          </w:tcPr>
          <w:p w:rsidR="00F44B3C" w:rsidRDefault="005C5C6B" w:rsidP="00F44B3C">
            <w:r>
              <w:t>12</w:t>
            </w:r>
          </w:p>
        </w:tc>
        <w:tc>
          <w:tcPr>
            <w:tcW w:w="1849" w:type="dxa"/>
          </w:tcPr>
          <w:p w:rsidR="00F44B3C" w:rsidRDefault="007D0682" w:rsidP="00F44B3C">
            <w:r>
              <w:t>4000</w:t>
            </w:r>
          </w:p>
        </w:tc>
        <w:tc>
          <w:tcPr>
            <w:tcW w:w="1849" w:type="dxa"/>
          </w:tcPr>
          <w:p w:rsidR="00F44B3C" w:rsidRDefault="007D0682" w:rsidP="00F44B3C">
            <w:r>
              <w:t>48</w:t>
            </w:r>
            <w:r w:rsidR="00B3582A">
              <w:t>.</w:t>
            </w:r>
            <w:r>
              <w:t>000</w:t>
            </w:r>
          </w:p>
        </w:tc>
      </w:tr>
      <w:tr w:rsidR="005C5C6B" w:rsidTr="00F44B3C">
        <w:tc>
          <w:tcPr>
            <w:tcW w:w="468" w:type="dxa"/>
          </w:tcPr>
          <w:p w:rsidR="005C5C6B" w:rsidRDefault="00D563A1" w:rsidP="00F44B3C">
            <w:r>
              <w:t>27</w:t>
            </w:r>
          </w:p>
        </w:tc>
        <w:tc>
          <w:tcPr>
            <w:tcW w:w="3228" w:type="dxa"/>
          </w:tcPr>
          <w:p w:rsidR="005C5C6B" w:rsidRDefault="005C5C6B" w:rsidP="00F44B3C">
            <w:r>
              <w:t xml:space="preserve">Communication </w:t>
            </w:r>
          </w:p>
        </w:tc>
        <w:tc>
          <w:tcPr>
            <w:tcW w:w="1848" w:type="dxa"/>
          </w:tcPr>
          <w:p w:rsidR="005C5C6B" w:rsidRDefault="007D0682" w:rsidP="00F44B3C">
            <w:r>
              <w:t>1</w:t>
            </w:r>
          </w:p>
        </w:tc>
        <w:tc>
          <w:tcPr>
            <w:tcW w:w="1849" w:type="dxa"/>
          </w:tcPr>
          <w:p w:rsidR="005C5C6B" w:rsidRDefault="007D0682" w:rsidP="00F44B3C">
            <w:r>
              <w:t>20000</w:t>
            </w:r>
          </w:p>
        </w:tc>
        <w:tc>
          <w:tcPr>
            <w:tcW w:w="1849" w:type="dxa"/>
          </w:tcPr>
          <w:p w:rsidR="005C5C6B" w:rsidRDefault="007D0682" w:rsidP="00F44B3C">
            <w:r>
              <w:t>20</w:t>
            </w:r>
            <w:r w:rsidR="00B3582A">
              <w:t>.</w:t>
            </w:r>
            <w:r>
              <w:t>000</w:t>
            </w:r>
          </w:p>
        </w:tc>
      </w:tr>
      <w:tr w:rsidR="005C5C6B" w:rsidTr="00F44B3C">
        <w:tc>
          <w:tcPr>
            <w:tcW w:w="468" w:type="dxa"/>
          </w:tcPr>
          <w:p w:rsidR="005C5C6B" w:rsidRDefault="00D563A1" w:rsidP="00F44B3C">
            <w:r>
              <w:t>28</w:t>
            </w:r>
          </w:p>
        </w:tc>
        <w:tc>
          <w:tcPr>
            <w:tcW w:w="3228" w:type="dxa"/>
          </w:tcPr>
          <w:p w:rsidR="005C5C6B" w:rsidRDefault="005C5C6B" w:rsidP="00F44B3C">
            <w:r>
              <w:t xml:space="preserve">Hall </w:t>
            </w:r>
          </w:p>
        </w:tc>
        <w:tc>
          <w:tcPr>
            <w:tcW w:w="1848" w:type="dxa"/>
          </w:tcPr>
          <w:p w:rsidR="005C5C6B" w:rsidRDefault="007D0682" w:rsidP="00F44B3C">
            <w:r>
              <w:t>1</w:t>
            </w:r>
          </w:p>
        </w:tc>
        <w:tc>
          <w:tcPr>
            <w:tcW w:w="1849" w:type="dxa"/>
          </w:tcPr>
          <w:p w:rsidR="005C5C6B" w:rsidRDefault="007D0682" w:rsidP="00F44B3C">
            <w:r>
              <w:t>40000</w:t>
            </w:r>
          </w:p>
        </w:tc>
        <w:tc>
          <w:tcPr>
            <w:tcW w:w="1849" w:type="dxa"/>
          </w:tcPr>
          <w:p w:rsidR="005C5C6B" w:rsidRDefault="007D0682" w:rsidP="00F44B3C">
            <w:r>
              <w:t>40</w:t>
            </w:r>
            <w:r w:rsidR="00B3582A">
              <w:t>.</w:t>
            </w:r>
            <w:r>
              <w:t>000</w:t>
            </w:r>
          </w:p>
        </w:tc>
      </w:tr>
      <w:tr w:rsidR="005C5C6B" w:rsidTr="00F44B3C">
        <w:tc>
          <w:tcPr>
            <w:tcW w:w="468" w:type="dxa"/>
          </w:tcPr>
          <w:p w:rsidR="005C5C6B" w:rsidRDefault="00D563A1" w:rsidP="00F44B3C">
            <w:r>
              <w:t>29</w:t>
            </w:r>
          </w:p>
        </w:tc>
        <w:tc>
          <w:tcPr>
            <w:tcW w:w="3228" w:type="dxa"/>
          </w:tcPr>
          <w:p w:rsidR="005C5C6B" w:rsidRDefault="005C5C6B" w:rsidP="00F44B3C">
            <w:r>
              <w:t xml:space="preserve">Refreshment </w:t>
            </w:r>
          </w:p>
        </w:tc>
        <w:tc>
          <w:tcPr>
            <w:tcW w:w="1848" w:type="dxa"/>
          </w:tcPr>
          <w:p w:rsidR="005C5C6B" w:rsidRDefault="007D0682" w:rsidP="00F44B3C">
            <w:r>
              <w:t>120 persons</w:t>
            </w:r>
          </w:p>
        </w:tc>
        <w:tc>
          <w:tcPr>
            <w:tcW w:w="1849" w:type="dxa"/>
          </w:tcPr>
          <w:p w:rsidR="005C5C6B" w:rsidRDefault="007D0682" w:rsidP="00F44B3C">
            <w:r>
              <w:t>500</w:t>
            </w:r>
          </w:p>
        </w:tc>
        <w:tc>
          <w:tcPr>
            <w:tcW w:w="1849" w:type="dxa"/>
          </w:tcPr>
          <w:p w:rsidR="005C5C6B" w:rsidRDefault="000C067C" w:rsidP="00F44B3C">
            <w:r>
              <w:t>60</w:t>
            </w:r>
            <w:r w:rsidR="00B3582A">
              <w:t>.</w:t>
            </w:r>
            <w:r>
              <w:t>000</w:t>
            </w:r>
          </w:p>
        </w:tc>
      </w:tr>
      <w:tr w:rsidR="005C5C6B" w:rsidTr="00F44B3C">
        <w:tc>
          <w:tcPr>
            <w:tcW w:w="468" w:type="dxa"/>
          </w:tcPr>
          <w:p w:rsidR="005C5C6B" w:rsidRDefault="00D563A1" w:rsidP="00F44B3C">
            <w:r>
              <w:t>30</w:t>
            </w:r>
          </w:p>
        </w:tc>
        <w:tc>
          <w:tcPr>
            <w:tcW w:w="3228" w:type="dxa"/>
          </w:tcPr>
          <w:p w:rsidR="005C5C6B" w:rsidRDefault="005C5C6B" w:rsidP="00F44B3C">
            <w:r>
              <w:t xml:space="preserve">Monitoring and evaluation </w:t>
            </w:r>
          </w:p>
        </w:tc>
        <w:tc>
          <w:tcPr>
            <w:tcW w:w="1848" w:type="dxa"/>
          </w:tcPr>
          <w:p w:rsidR="005C5C6B" w:rsidRDefault="00702E8F" w:rsidP="00F44B3C">
            <w:r>
              <w:t>3</w:t>
            </w:r>
          </w:p>
        </w:tc>
        <w:tc>
          <w:tcPr>
            <w:tcW w:w="1849" w:type="dxa"/>
          </w:tcPr>
          <w:p w:rsidR="005C5C6B" w:rsidRDefault="007D0682" w:rsidP="00F44B3C">
            <w:r>
              <w:t>30000</w:t>
            </w:r>
          </w:p>
        </w:tc>
        <w:tc>
          <w:tcPr>
            <w:tcW w:w="1849" w:type="dxa"/>
          </w:tcPr>
          <w:p w:rsidR="005C5C6B" w:rsidRDefault="00702E8F" w:rsidP="00F44B3C">
            <w:r>
              <w:t>9</w:t>
            </w:r>
            <w:r w:rsidR="000C067C">
              <w:t>0</w:t>
            </w:r>
            <w:r w:rsidR="00B3582A">
              <w:t>.</w:t>
            </w:r>
            <w:r w:rsidR="000C067C">
              <w:t>000</w:t>
            </w:r>
          </w:p>
        </w:tc>
      </w:tr>
      <w:tr w:rsidR="005C5C6B" w:rsidTr="00F44B3C">
        <w:tc>
          <w:tcPr>
            <w:tcW w:w="468" w:type="dxa"/>
          </w:tcPr>
          <w:p w:rsidR="005C5C6B" w:rsidRDefault="00D563A1" w:rsidP="00F44B3C">
            <w:r>
              <w:t>31</w:t>
            </w:r>
          </w:p>
        </w:tc>
        <w:tc>
          <w:tcPr>
            <w:tcW w:w="3228" w:type="dxa"/>
          </w:tcPr>
          <w:p w:rsidR="005C5C6B" w:rsidRPr="00566D87" w:rsidRDefault="005C5C6B" w:rsidP="00F44B3C">
            <w:pPr>
              <w:rPr>
                <w:b/>
              </w:rPr>
            </w:pPr>
            <w:r w:rsidRPr="00566D87">
              <w:rPr>
                <w:b/>
              </w:rPr>
              <w:t>Sub-total</w:t>
            </w:r>
          </w:p>
        </w:tc>
        <w:tc>
          <w:tcPr>
            <w:tcW w:w="1848" w:type="dxa"/>
          </w:tcPr>
          <w:p w:rsidR="005C5C6B" w:rsidRPr="00566D87" w:rsidRDefault="001269E0" w:rsidP="00F44B3C">
            <w:pPr>
              <w:rPr>
                <w:b/>
              </w:rPr>
            </w:pPr>
            <w:r w:rsidRPr="00566D87">
              <w:rPr>
                <w:b/>
              </w:rPr>
              <w:t>-----</w:t>
            </w:r>
          </w:p>
        </w:tc>
        <w:tc>
          <w:tcPr>
            <w:tcW w:w="1849" w:type="dxa"/>
          </w:tcPr>
          <w:p w:rsidR="005C5C6B" w:rsidRPr="00566D87" w:rsidRDefault="001269E0" w:rsidP="00F44B3C">
            <w:pPr>
              <w:rPr>
                <w:b/>
              </w:rPr>
            </w:pPr>
            <w:r w:rsidRPr="00566D87">
              <w:rPr>
                <w:b/>
              </w:rPr>
              <w:t>------</w:t>
            </w:r>
          </w:p>
        </w:tc>
        <w:tc>
          <w:tcPr>
            <w:tcW w:w="1849" w:type="dxa"/>
          </w:tcPr>
          <w:p w:rsidR="005C5C6B" w:rsidRPr="00566D87" w:rsidRDefault="0048448A" w:rsidP="00F44B3C">
            <w:pPr>
              <w:rPr>
                <w:b/>
              </w:rPr>
            </w:pPr>
            <w:r>
              <w:rPr>
                <w:b/>
              </w:rPr>
              <w:t>3.6</w:t>
            </w:r>
            <w:r w:rsidR="00702E8F">
              <w:rPr>
                <w:b/>
              </w:rPr>
              <w:t>88.500frs</w:t>
            </w:r>
          </w:p>
        </w:tc>
      </w:tr>
      <w:tr w:rsidR="005C5C6B" w:rsidTr="00F44B3C">
        <w:tc>
          <w:tcPr>
            <w:tcW w:w="468" w:type="dxa"/>
          </w:tcPr>
          <w:p w:rsidR="005C5C6B" w:rsidRDefault="00D563A1" w:rsidP="00F44B3C">
            <w:r>
              <w:t>32</w:t>
            </w:r>
          </w:p>
        </w:tc>
        <w:tc>
          <w:tcPr>
            <w:tcW w:w="3228" w:type="dxa"/>
          </w:tcPr>
          <w:p w:rsidR="005C5C6B" w:rsidRDefault="005C5C6B" w:rsidP="00F44B3C">
            <w:r>
              <w:t xml:space="preserve">Administrative cost </w:t>
            </w:r>
          </w:p>
        </w:tc>
        <w:tc>
          <w:tcPr>
            <w:tcW w:w="1848" w:type="dxa"/>
          </w:tcPr>
          <w:p w:rsidR="005C5C6B" w:rsidRDefault="001269E0" w:rsidP="00F44B3C">
            <w:r>
              <w:t>1</w:t>
            </w:r>
          </w:p>
        </w:tc>
        <w:tc>
          <w:tcPr>
            <w:tcW w:w="1849" w:type="dxa"/>
          </w:tcPr>
          <w:p w:rsidR="005C5C6B" w:rsidRDefault="001269E0" w:rsidP="00F44B3C">
            <w:r>
              <w:t>10%</w:t>
            </w:r>
          </w:p>
        </w:tc>
        <w:tc>
          <w:tcPr>
            <w:tcW w:w="1849" w:type="dxa"/>
          </w:tcPr>
          <w:p w:rsidR="005C5C6B" w:rsidRDefault="0048448A" w:rsidP="00F44B3C">
            <w:r>
              <w:t>36</w:t>
            </w:r>
            <w:r w:rsidR="00702E8F">
              <w:t>8.850frs</w:t>
            </w:r>
          </w:p>
        </w:tc>
      </w:tr>
      <w:tr w:rsidR="005C5C6B" w:rsidTr="00F44B3C">
        <w:tc>
          <w:tcPr>
            <w:tcW w:w="468" w:type="dxa"/>
          </w:tcPr>
          <w:p w:rsidR="005C5C6B" w:rsidRDefault="00D563A1" w:rsidP="00F44B3C">
            <w:r>
              <w:t>33</w:t>
            </w:r>
          </w:p>
        </w:tc>
        <w:tc>
          <w:tcPr>
            <w:tcW w:w="3228" w:type="dxa"/>
          </w:tcPr>
          <w:p w:rsidR="005C5C6B" w:rsidRPr="00566D87" w:rsidRDefault="005C5C6B" w:rsidP="00F44B3C">
            <w:pPr>
              <w:rPr>
                <w:b/>
              </w:rPr>
            </w:pPr>
            <w:r w:rsidRPr="00566D87">
              <w:rPr>
                <w:b/>
              </w:rPr>
              <w:t>Grand - total</w:t>
            </w:r>
          </w:p>
        </w:tc>
        <w:tc>
          <w:tcPr>
            <w:tcW w:w="1848" w:type="dxa"/>
          </w:tcPr>
          <w:p w:rsidR="005C5C6B" w:rsidRPr="00566D87" w:rsidRDefault="001269E0" w:rsidP="00F44B3C">
            <w:pPr>
              <w:rPr>
                <w:b/>
              </w:rPr>
            </w:pPr>
            <w:r w:rsidRPr="00566D87">
              <w:rPr>
                <w:b/>
              </w:rPr>
              <w:t>----</w:t>
            </w:r>
          </w:p>
        </w:tc>
        <w:tc>
          <w:tcPr>
            <w:tcW w:w="1849" w:type="dxa"/>
          </w:tcPr>
          <w:p w:rsidR="005C5C6B" w:rsidRPr="00566D87" w:rsidRDefault="001269E0" w:rsidP="00F44B3C">
            <w:pPr>
              <w:rPr>
                <w:b/>
              </w:rPr>
            </w:pPr>
            <w:r w:rsidRPr="00566D87">
              <w:rPr>
                <w:b/>
              </w:rPr>
              <w:t>-----</w:t>
            </w:r>
          </w:p>
        </w:tc>
        <w:tc>
          <w:tcPr>
            <w:tcW w:w="1849" w:type="dxa"/>
          </w:tcPr>
          <w:p w:rsidR="005C5C6B" w:rsidRPr="00566D87" w:rsidRDefault="0048448A" w:rsidP="00F44B3C">
            <w:pPr>
              <w:rPr>
                <w:b/>
              </w:rPr>
            </w:pPr>
            <w:r>
              <w:rPr>
                <w:b/>
              </w:rPr>
              <w:t>4.057.350</w:t>
            </w:r>
            <w:r w:rsidR="00702E8F">
              <w:rPr>
                <w:b/>
              </w:rPr>
              <w:t>frs</w:t>
            </w:r>
          </w:p>
        </w:tc>
      </w:tr>
    </w:tbl>
    <w:p w:rsidR="00F44B3C" w:rsidRDefault="00F44B3C" w:rsidP="00F44B3C"/>
    <w:p w:rsidR="00C50CF1" w:rsidRDefault="0093035F" w:rsidP="00301CE3">
      <w:pPr>
        <w:pStyle w:val="Heading1"/>
      </w:pPr>
      <w:bookmarkStart w:id="8" w:name="_Toc175756628"/>
      <w:r>
        <w:t>12</w:t>
      </w:r>
      <w:r w:rsidR="00D563A1">
        <w:t>.</w:t>
      </w:r>
      <w:r w:rsidR="00301CE3" w:rsidRPr="00301CE3">
        <w:t xml:space="preserve"> Conclusion</w:t>
      </w:r>
      <w:bookmarkEnd w:id="8"/>
    </w:p>
    <w:p w:rsidR="00301CE3" w:rsidRPr="00301CE3" w:rsidRDefault="00301CE3" w:rsidP="00301CE3">
      <w:pPr>
        <w:spacing w:line="480" w:lineRule="auto"/>
        <w:jc w:val="both"/>
        <w:rPr>
          <w:rFonts w:ascii="Times New Roman" w:hAnsi="Times New Roman" w:cs="Times New Roman"/>
          <w:sz w:val="24"/>
          <w:szCs w:val="24"/>
        </w:rPr>
      </w:pPr>
      <w:r w:rsidRPr="00301CE3">
        <w:rPr>
          <w:rFonts w:ascii="Times New Roman" w:hAnsi="Times New Roman" w:cs="Times New Roman"/>
          <w:sz w:val="24"/>
          <w:szCs w:val="24"/>
        </w:rPr>
        <w:t>The</w:t>
      </w:r>
      <w:r w:rsidR="00C63317">
        <w:rPr>
          <w:rFonts w:ascii="Times New Roman" w:hAnsi="Times New Roman" w:cs="Times New Roman"/>
          <w:sz w:val="24"/>
          <w:szCs w:val="24"/>
        </w:rPr>
        <w:t xml:space="preserve"> back-to-school project enrolls </w:t>
      </w:r>
      <w:r w:rsidRPr="00301CE3">
        <w:rPr>
          <w:rFonts w:ascii="Times New Roman" w:hAnsi="Times New Roman" w:cs="Times New Roman"/>
          <w:sz w:val="24"/>
          <w:szCs w:val="24"/>
        </w:rPr>
        <w:t>5</w:t>
      </w:r>
      <w:r w:rsidR="00C63317">
        <w:rPr>
          <w:rFonts w:ascii="Times New Roman" w:hAnsi="Times New Roman" w:cs="Times New Roman"/>
          <w:sz w:val="24"/>
          <w:szCs w:val="24"/>
        </w:rPr>
        <w:t>0 IDPs/Vulnerable children</w:t>
      </w:r>
      <w:r w:rsidRPr="00301CE3">
        <w:rPr>
          <w:rFonts w:ascii="Times New Roman" w:hAnsi="Times New Roman" w:cs="Times New Roman"/>
          <w:sz w:val="24"/>
          <w:szCs w:val="24"/>
        </w:rPr>
        <w:t xml:space="preserve"> in Kumba, Cameroon, as an important step towards rebuilding learning opportunities and quality of education to children in the midst of the Anglophone crisis. </w:t>
      </w:r>
      <w:r w:rsidR="00D463C6">
        <w:rPr>
          <w:rFonts w:ascii="Times New Roman" w:hAnsi="Times New Roman" w:cs="Times New Roman"/>
          <w:sz w:val="24"/>
          <w:szCs w:val="24"/>
        </w:rPr>
        <w:t>This specific plan with 1.307.350</w:t>
      </w:r>
      <w:r w:rsidRPr="00301CE3">
        <w:rPr>
          <w:rFonts w:ascii="Times New Roman" w:hAnsi="Times New Roman" w:cs="Times New Roman"/>
          <w:sz w:val="24"/>
          <w:szCs w:val="24"/>
        </w:rPr>
        <w:t xml:space="preserve">FCFA makes a positive and sustainable difference in the targeted vulnerable students and enable them to pursue their education and achieve their dreams. </w:t>
      </w:r>
    </w:p>
    <w:p w:rsidR="00301CE3" w:rsidRPr="00D463C6" w:rsidRDefault="00D463C6" w:rsidP="00301CE3">
      <w:pPr>
        <w:spacing w:line="480" w:lineRule="auto"/>
        <w:jc w:val="both"/>
        <w:rPr>
          <w:rFonts w:ascii="Times New Roman" w:hAnsi="Times New Roman" w:cs="Times New Roman"/>
          <w:b/>
          <w:sz w:val="24"/>
          <w:szCs w:val="24"/>
        </w:rPr>
      </w:pPr>
      <w:r w:rsidRPr="00D463C6">
        <w:rPr>
          <w:rFonts w:ascii="Times New Roman" w:hAnsi="Times New Roman" w:cs="Times New Roman"/>
          <w:b/>
          <w:sz w:val="24"/>
          <w:szCs w:val="24"/>
        </w:rPr>
        <w:t>Raising more funds for this than stipulated above for this</w:t>
      </w:r>
      <w:r w:rsidR="00301CE3" w:rsidRPr="00D463C6">
        <w:rPr>
          <w:rFonts w:ascii="Times New Roman" w:hAnsi="Times New Roman" w:cs="Times New Roman"/>
          <w:b/>
          <w:sz w:val="24"/>
          <w:szCs w:val="24"/>
        </w:rPr>
        <w:t xml:space="preserve"> project will meet t</w:t>
      </w:r>
      <w:r w:rsidR="00C63317" w:rsidRPr="00D463C6">
        <w:rPr>
          <w:rFonts w:ascii="Times New Roman" w:hAnsi="Times New Roman" w:cs="Times New Roman"/>
          <w:b/>
          <w:sz w:val="24"/>
          <w:szCs w:val="24"/>
        </w:rPr>
        <w:t>he basic needs of the IDPs/Vulnerable children</w:t>
      </w:r>
      <w:r w:rsidR="00301CE3" w:rsidRPr="00D463C6">
        <w:rPr>
          <w:rFonts w:ascii="Times New Roman" w:hAnsi="Times New Roman" w:cs="Times New Roman"/>
          <w:b/>
          <w:sz w:val="24"/>
          <w:szCs w:val="24"/>
        </w:rPr>
        <w:t xml:space="preserve"> in terms of education by providing them with the required stationery, enrolling them to the functional schools nearest to the IDP camps and offering them much needed psychosocial support. Further, as this project aims at engaging the community and enhancing the education resilience in the targeted groups, it corresponds with the</w:t>
      </w:r>
      <w:r w:rsidR="00C63317" w:rsidRPr="00D463C6">
        <w:rPr>
          <w:rFonts w:ascii="Times New Roman" w:hAnsi="Times New Roman" w:cs="Times New Roman"/>
          <w:b/>
          <w:sz w:val="24"/>
          <w:szCs w:val="24"/>
        </w:rPr>
        <w:t xml:space="preserve"> United Nations Sustainable Development Goal 4 of Quality Education</w:t>
      </w:r>
      <w:r w:rsidR="00301CE3" w:rsidRPr="00D463C6">
        <w:rPr>
          <w:rFonts w:ascii="Times New Roman" w:hAnsi="Times New Roman" w:cs="Times New Roman"/>
          <w:b/>
          <w:sz w:val="24"/>
          <w:szCs w:val="24"/>
        </w:rPr>
        <w:t xml:space="preserve">. </w:t>
      </w:r>
    </w:p>
    <w:p w:rsidR="00301CE3" w:rsidRPr="00301CE3" w:rsidRDefault="00301CE3" w:rsidP="00301CE3">
      <w:pPr>
        <w:spacing w:line="480" w:lineRule="auto"/>
        <w:jc w:val="both"/>
        <w:rPr>
          <w:rFonts w:ascii="Times New Roman" w:hAnsi="Times New Roman" w:cs="Times New Roman"/>
          <w:sz w:val="24"/>
          <w:szCs w:val="24"/>
        </w:rPr>
      </w:pPr>
    </w:p>
    <w:sectPr w:rsidR="00301CE3" w:rsidRPr="00301CE3" w:rsidSect="004C2E3A">
      <w:footerReference w:type="default" r:id="rId8"/>
      <w:foot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888" w:rsidRDefault="00411888" w:rsidP="004C2E3A">
      <w:pPr>
        <w:spacing w:after="0" w:line="240" w:lineRule="auto"/>
      </w:pPr>
      <w:r>
        <w:separator/>
      </w:r>
    </w:p>
  </w:endnote>
  <w:endnote w:type="continuationSeparator" w:id="1">
    <w:p w:rsidR="00411888" w:rsidRDefault="00411888" w:rsidP="004C2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558485"/>
      <w:docPartObj>
        <w:docPartGallery w:val="Page Numbers (Bottom of Page)"/>
        <w:docPartUnique/>
      </w:docPartObj>
    </w:sdtPr>
    <w:sdtEndPr>
      <w:rPr>
        <w:rFonts w:ascii="Times New Roman" w:hAnsi="Times New Roman" w:cs="Times New Roman"/>
        <w:noProof/>
        <w:sz w:val="24"/>
        <w:szCs w:val="24"/>
      </w:rPr>
    </w:sdtEndPr>
    <w:sdtContent>
      <w:p w:rsidR="00D563A1" w:rsidRPr="004C2E3A" w:rsidRDefault="00AB79F5" w:rsidP="004C2E3A">
        <w:pPr>
          <w:pStyle w:val="Footer"/>
          <w:spacing w:line="480" w:lineRule="auto"/>
          <w:jc w:val="right"/>
          <w:rPr>
            <w:rFonts w:ascii="Times New Roman" w:hAnsi="Times New Roman" w:cs="Times New Roman"/>
            <w:sz w:val="24"/>
            <w:szCs w:val="24"/>
          </w:rPr>
        </w:pPr>
        <w:r w:rsidRPr="004C2E3A">
          <w:rPr>
            <w:rFonts w:ascii="Times New Roman" w:hAnsi="Times New Roman" w:cs="Times New Roman"/>
            <w:sz w:val="24"/>
            <w:szCs w:val="24"/>
          </w:rPr>
          <w:fldChar w:fldCharType="begin"/>
        </w:r>
        <w:r w:rsidR="00D563A1" w:rsidRPr="004C2E3A">
          <w:rPr>
            <w:rFonts w:ascii="Times New Roman" w:hAnsi="Times New Roman" w:cs="Times New Roman"/>
            <w:sz w:val="24"/>
            <w:szCs w:val="24"/>
          </w:rPr>
          <w:instrText xml:space="preserve"> PAGE   \* MERGEFORMAT </w:instrText>
        </w:r>
        <w:r w:rsidRPr="004C2E3A">
          <w:rPr>
            <w:rFonts w:ascii="Times New Roman" w:hAnsi="Times New Roman" w:cs="Times New Roman"/>
            <w:sz w:val="24"/>
            <w:szCs w:val="24"/>
          </w:rPr>
          <w:fldChar w:fldCharType="separate"/>
        </w:r>
        <w:r w:rsidR="00BF437F">
          <w:rPr>
            <w:rFonts w:ascii="Times New Roman" w:hAnsi="Times New Roman" w:cs="Times New Roman"/>
            <w:noProof/>
            <w:sz w:val="24"/>
            <w:szCs w:val="24"/>
          </w:rPr>
          <w:t>2</w:t>
        </w:r>
        <w:r w:rsidRPr="004C2E3A">
          <w:rPr>
            <w:rFonts w:ascii="Times New Roman" w:hAnsi="Times New Roman" w:cs="Times New Roman"/>
            <w:noProof/>
            <w:sz w:val="24"/>
            <w:szCs w:val="24"/>
          </w:rPr>
          <w:fldChar w:fldCharType="end"/>
        </w:r>
      </w:p>
    </w:sdtContent>
  </w:sdt>
  <w:p w:rsidR="00D563A1" w:rsidRDefault="00D563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760884"/>
      <w:docPartObj>
        <w:docPartGallery w:val="Page Numbers (Bottom of Page)"/>
        <w:docPartUnique/>
      </w:docPartObj>
    </w:sdtPr>
    <w:sdtEndPr>
      <w:rPr>
        <w:rFonts w:ascii="Times New Roman" w:hAnsi="Times New Roman" w:cs="Times New Roman"/>
        <w:noProof/>
        <w:sz w:val="24"/>
        <w:szCs w:val="24"/>
      </w:rPr>
    </w:sdtEndPr>
    <w:sdtContent>
      <w:p w:rsidR="00D563A1" w:rsidRPr="004C2E3A" w:rsidRDefault="00AB79F5" w:rsidP="004C2E3A">
        <w:pPr>
          <w:pStyle w:val="Footer"/>
          <w:spacing w:line="480" w:lineRule="auto"/>
          <w:jc w:val="right"/>
          <w:rPr>
            <w:rFonts w:ascii="Times New Roman" w:hAnsi="Times New Roman" w:cs="Times New Roman"/>
            <w:sz w:val="24"/>
            <w:szCs w:val="24"/>
          </w:rPr>
        </w:pPr>
        <w:r w:rsidRPr="004C2E3A">
          <w:rPr>
            <w:rFonts w:ascii="Times New Roman" w:hAnsi="Times New Roman" w:cs="Times New Roman"/>
            <w:sz w:val="24"/>
            <w:szCs w:val="24"/>
          </w:rPr>
          <w:fldChar w:fldCharType="begin"/>
        </w:r>
        <w:r w:rsidR="00D563A1" w:rsidRPr="004C2E3A">
          <w:rPr>
            <w:rFonts w:ascii="Times New Roman" w:hAnsi="Times New Roman" w:cs="Times New Roman"/>
            <w:sz w:val="24"/>
            <w:szCs w:val="24"/>
          </w:rPr>
          <w:instrText xml:space="preserve"> PAGE   \* MERGEFORMAT </w:instrText>
        </w:r>
        <w:r w:rsidRPr="004C2E3A">
          <w:rPr>
            <w:rFonts w:ascii="Times New Roman" w:hAnsi="Times New Roman" w:cs="Times New Roman"/>
            <w:sz w:val="24"/>
            <w:szCs w:val="24"/>
          </w:rPr>
          <w:fldChar w:fldCharType="separate"/>
        </w:r>
        <w:r w:rsidR="00BF437F">
          <w:rPr>
            <w:rFonts w:ascii="Times New Roman" w:hAnsi="Times New Roman" w:cs="Times New Roman"/>
            <w:noProof/>
            <w:sz w:val="24"/>
            <w:szCs w:val="24"/>
          </w:rPr>
          <w:t>1</w:t>
        </w:r>
        <w:r w:rsidRPr="004C2E3A">
          <w:rPr>
            <w:rFonts w:ascii="Times New Roman" w:hAnsi="Times New Roman" w:cs="Times New Roman"/>
            <w:noProof/>
            <w:sz w:val="24"/>
            <w:szCs w:val="24"/>
          </w:rPr>
          <w:fldChar w:fldCharType="end"/>
        </w:r>
      </w:p>
    </w:sdtContent>
  </w:sdt>
  <w:p w:rsidR="00D563A1" w:rsidRDefault="00D563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888" w:rsidRDefault="00411888" w:rsidP="004C2E3A">
      <w:pPr>
        <w:spacing w:after="0" w:line="240" w:lineRule="auto"/>
      </w:pPr>
      <w:r>
        <w:separator/>
      </w:r>
    </w:p>
  </w:footnote>
  <w:footnote w:type="continuationSeparator" w:id="1">
    <w:p w:rsidR="00411888" w:rsidRDefault="00411888" w:rsidP="004C2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A80"/>
    <w:multiLevelType w:val="hybridMultilevel"/>
    <w:tmpl w:val="18B41018"/>
    <w:lvl w:ilvl="0" w:tplc="04464690">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
    <w:nsid w:val="041E1225"/>
    <w:multiLevelType w:val="multilevel"/>
    <w:tmpl w:val="85B6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DE1A9D"/>
    <w:multiLevelType w:val="hybridMultilevel"/>
    <w:tmpl w:val="561AB4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2ED48CA"/>
    <w:multiLevelType w:val="multilevel"/>
    <w:tmpl w:val="6B68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F96E4E"/>
    <w:multiLevelType w:val="multilevel"/>
    <w:tmpl w:val="C86E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EB7030"/>
    <w:multiLevelType w:val="hybridMultilevel"/>
    <w:tmpl w:val="87425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B78607A"/>
    <w:multiLevelType w:val="multilevel"/>
    <w:tmpl w:val="CED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EE15DC"/>
    <w:multiLevelType w:val="multilevel"/>
    <w:tmpl w:val="7664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3720D"/>
    <w:multiLevelType w:val="hybridMultilevel"/>
    <w:tmpl w:val="3F8AFB34"/>
    <w:lvl w:ilvl="0" w:tplc="04464690">
      <w:start w:val="1"/>
      <w:numFmt w:val="decimal"/>
      <w:lvlText w:val="%1."/>
      <w:lvlJc w:val="left"/>
      <w:pPr>
        <w:ind w:left="4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5C270052"/>
    <w:multiLevelType w:val="hybridMultilevel"/>
    <w:tmpl w:val="25381AEA"/>
    <w:lvl w:ilvl="0" w:tplc="04464690">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0">
    <w:nsid w:val="7CBE4CAF"/>
    <w:multiLevelType w:val="multilevel"/>
    <w:tmpl w:val="33C460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9"/>
  </w:num>
  <w:num w:numId="5">
    <w:abstractNumId w:val="10"/>
  </w:num>
  <w:num w:numId="6">
    <w:abstractNumId w:val="8"/>
  </w:num>
  <w:num w:numId="7">
    <w:abstractNumId w:val="0"/>
  </w:num>
  <w:num w:numId="8">
    <w:abstractNumId w:val="3"/>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8A0DF6"/>
    <w:rsid w:val="00033FF8"/>
    <w:rsid w:val="00087D5B"/>
    <w:rsid w:val="000A0C69"/>
    <w:rsid w:val="000C067C"/>
    <w:rsid w:val="001269E0"/>
    <w:rsid w:val="001B6224"/>
    <w:rsid w:val="00205577"/>
    <w:rsid w:val="0022356E"/>
    <w:rsid w:val="00236E08"/>
    <w:rsid w:val="00264CEB"/>
    <w:rsid w:val="00274D9B"/>
    <w:rsid w:val="002A7151"/>
    <w:rsid w:val="00301CE3"/>
    <w:rsid w:val="00351224"/>
    <w:rsid w:val="003834EC"/>
    <w:rsid w:val="003D60A4"/>
    <w:rsid w:val="003F348E"/>
    <w:rsid w:val="00411888"/>
    <w:rsid w:val="0048448A"/>
    <w:rsid w:val="004C2E3A"/>
    <w:rsid w:val="0050660F"/>
    <w:rsid w:val="00565355"/>
    <w:rsid w:val="00566D87"/>
    <w:rsid w:val="005C5C6B"/>
    <w:rsid w:val="00636C66"/>
    <w:rsid w:val="00702E8F"/>
    <w:rsid w:val="007712F9"/>
    <w:rsid w:val="007A51AA"/>
    <w:rsid w:val="007D0682"/>
    <w:rsid w:val="008A0DF6"/>
    <w:rsid w:val="00920777"/>
    <w:rsid w:val="0093035F"/>
    <w:rsid w:val="00A46371"/>
    <w:rsid w:val="00AB79F5"/>
    <w:rsid w:val="00AC29CD"/>
    <w:rsid w:val="00AE4753"/>
    <w:rsid w:val="00B3582A"/>
    <w:rsid w:val="00BB79A4"/>
    <w:rsid w:val="00BF437F"/>
    <w:rsid w:val="00C23815"/>
    <w:rsid w:val="00C44108"/>
    <w:rsid w:val="00C50CF1"/>
    <w:rsid w:val="00C63317"/>
    <w:rsid w:val="00C76D18"/>
    <w:rsid w:val="00CA36B3"/>
    <w:rsid w:val="00D305B8"/>
    <w:rsid w:val="00D463C6"/>
    <w:rsid w:val="00D466E7"/>
    <w:rsid w:val="00D563A1"/>
    <w:rsid w:val="00D850BE"/>
    <w:rsid w:val="00E165DC"/>
    <w:rsid w:val="00E414EB"/>
    <w:rsid w:val="00E76C99"/>
    <w:rsid w:val="00E967CD"/>
    <w:rsid w:val="00EB4ACF"/>
    <w:rsid w:val="00EE04B9"/>
    <w:rsid w:val="00EF7AE1"/>
    <w:rsid w:val="00F205E6"/>
    <w:rsid w:val="00F30522"/>
    <w:rsid w:val="00F44B3C"/>
    <w:rsid w:val="00FF06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51"/>
  </w:style>
  <w:style w:type="paragraph" w:styleId="Heading1">
    <w:name w:val="heading 1"/>
    <w:basedOn w:val="Normal"/>
    <w:next w:val="Normal"/>
    <w:link w:val="Heading1Char"/>
    <w:uiPriority w:val="9"/>
    <w:qFormat/>
    <w:rsid w:val="00301CE3"/>
    <w:pPr>
      <w:keepNext/>
      <w:keepLines/>
      <w:spacing w:before="240" w:after="0" w:line="360" w:lineRule="auto"/>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9A4"/>
    <w:pPr>
      <w:ind w:left="720"/>
      <w:contextualSpacing/>
    </w:pPr>
  </w:style>
  <w:style w:type="table" w:styleId="TableGrid">
    <w:name w:val="Table Grid"/>
    <w:basedOn w:val="TableNormal"/>
    <w:uiPriority w:val="39"/>
    <w:rsid w:val="00BB7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1CE3"/>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4C2E3A"/>
    <w:pPr>
      <w:spacing w:line="259" w:lineRule="auto"/>
      <w:jc w:val="left"/>
      <w:outlineLvl w:val="9"/>
    </w:pPr>
    <w:rPr>
      <w:rFonts w:asciiTheme="majorHAnsi" w:hAnsiTheme="majorHAnsi"/>
      <w:b w:val="0"/>
      <w:color w:val="2F5496" w:themeColor="accent1" w:themeShade="BF"/>
      <w:kern w:val="0"/>
      <w:sz w:val="32"/>
    </w:rPr>
  </w:style>
  <w:style w:type="paragraph" w:styleId="TOC1">
    <w:name w:val="toc 1"/>
    <w:basedOn w:val="Normal"/>
    <w:next w:val="Normal"/>
    <w:autoRedefine/>
    <w:uiPriority w:val="39"/>
    <w:unhideWhenUsed/>
    <w:rsid w:val="004C2E3A"/>
    <w:pPr>
      <w:spacing w:after="100"/>
    </w:pPr>
  </w:style>
  <w:style w:type="character" w:styleId="Hyperlink">
    <w:name w:val="Hyperlink"/>
    <w:basedOn w:val="DefaultParagraphFont"/>
    <w:uiPriority w:val="99"/>
    <w:unhideWhenUsed/>
    <w:rsid w:val="004C2E3A"/>
    <w:rPr>
      <w:color w:val="0563C1" w:themeColor="hyperlink"/>
      <w:u w:val="single"/>
    </w:rPr>
  </w:style>
  <w:style w:type="paragraph" w:styleId="NoSpacing">
    <w:name w:val="No Spacing"/>
    <w:link w:val="NoSpacingChar"/>
    <w:uiPriority w:val="1"/>
    <w:qFormat/>
    <w:rsid w:val="004C2E3A"/>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4C2E3A"/>
    <w:rPr>
      <w:rFonts w:eastAsiaTheme="minorEastAsia"/>
      <w:kern w:val="0"/>
      <w:lang w:val="en-US"/>
    </w:rPr>
  </w:style>
  <w:style w:type="paragraph" w:styleId="Header">
    <w:name w:val="header"/>
    <w:basedOn w:val="Normal"/>
    <w:link w:val="HeaderChar"/>
    <w:uiPriority w:val="99"/>
    <w:unhideWhenUsed/>
    <w:rsid w:val="004C2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E3A"/>
  </w:style>
  <w:style w:type="paragraph" w:styleId="Footer">
    <w:name w:val="footer"/>
    <w:basedOn w:val="Normal"/>
    <w:link w:val="FooterChar"/>
    <w:uiPriority w:val="99"/>
    <w:unhideWhenUsed/>
    <w:rsid w:val="004C2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E3A"/>
  </w:style>
  <w:style w:type="paragraph" w:styleId="BalloonText">
    <w:name w:val="Balloon Text"/>
    <w:basedOn w:val="Normal"/>
    <w:link w:val="BalloonTextChar"/>
    <w:uiPriority w:val="99"/>
    <w:semiHidden/>
    <w:unhideWhenUsed/>
    <w:rsid w:val="00AE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03370">
      <w:bodyDiv w:val="1"/>
      <w:marLeft w:val="0"/>
      <w:marRight w:val="0"/>
      <w:marTop w:val="0"/>
      <w:marBottom w:val="0"/>
      <w:divBdr>
        <w:top w:val="none" w:sz="0" w:space="0" w:color="auto"/>
        <w:left w:val="none" w:sz="0" w:space="0" w:color="auto"/>
        <w:bottom w:val="none" w:sz="0" w:space="0" w:color="auto"/>
        <w:right w:val="none" w:sz="0" w:space="0" w:color="auto"/>
      </w:divBdr>
    </w:div>
    <w:div w:id="124351275">
      <w:bodyDiv w:val="1"/>
      <w:marLeft w:val="0"/>
      <w:marRight w:val="0"/>
      <w:marTop w:val="0"/>
      <w:marBottom w:val="0"/>
      <w:divBdr>
        <w:top w:val="none" w:sz="0" w:space="0" w:color="auto"/>
        <w:left w:val="none" w:sz="0" w:space="0" w:color="auto"/>
        <w:bottom w:val="none" w:sz="0" w:space="0" w:color="auto"/>
        <w:right w:val="none" w:sz="0" w:space="0" w:color="auto"/>
      </w:divBdr>
    </w:div>
    <w:div w:id="327753095">
      <w:bodyDiv w:val="1"/>
      <w:marLeft w:val="0"/>
      <w:marRight w:val="0"/>
      <w:marTop w:val="0"/>
      <w:marBottom w:val="0"/>
      <w:divBdr>
        <w:top w:val="none" w:sz="0" w:space="0" w:color="auto"/>
        <w:left w:val="none" w:sz="0" w:space="0" w:color="auto"/>
        <w:bottom w:val="none" w:sz="0" w:space="0" w:color="auto"/>
        <w:right w:val="none" w:sz="0" w:space="0" w:color="auto"/>
      </w:divBdr>
    </w:div>
    <w:div w:id="329911668">
      <w:bodyDiv w:val="1"/>
      <w:marLeft w:val="0"/>
      <w:marRight w:val="0"/>
      <w:marTop w:val="0"/>
      <w:marBottom w:val="0"/>
      <w:divBdr>
        <w:top w:val="none" w:sz="0" w:space="0" w:color="auto"/>
        <w:left w:val="none" w:sz="0" w:space="0" w:color="auto"/>
        <w:bottom w:val="none" w:sz="0" w:space="0" w:color="auto"/>
        <w:right w:val="none" w:sz="0" w:space="0" w:color="auto"/>
      </w:divBdr>
    </w:div>
    <w:div w:id="377556373">
      <w:bodyDiv w:val="1"/>
      <w:marLeft w:val="0"/>
      <w:marRight w:val="0"/>
      <w:marTop w:val="0"/>
      <w:marBottom w:val="0"/>
      <w:divBdr>
        <w:top w:val="none" w:sz="0" w:space="0" w:color="auto"/>
        <w:left w:val="none" w:sz="0" w:space="0" w:color="auto"/>
        <w:bottom w:val="none" w:sz="0" w:space="0" w:color="auto"/>
        <w:right w:val="none" w:sz="0" w:space="0" w:color="auto"/>
      </w:divBdr>
    </w:div>
    <w:div w:id="463667254">
      <w:bodyDiv w:val="1"/>
      <w:marLeft w:val="0"/>
      <w:marRight w:val="0"/>
      <w:marTop w:val="0"/>
      <w:marBottom w:val="0"/>
      <w:divBdr>
        <w:top w:val="none" w:sz="0" w:space="0" w:color="auto"/>
        <w:left w:val="none" w:sz="0" w:space="0" w:color="auto"/>
        <w:bottom w:val="none" w:sz="0" w:space="0" w:color="auto"/>
        <w:right w:val="none" w:sz="0" w:space="0" w:color="auto"/>
      </w:divBdr>
    </w:div>
    <w:div w:id="520631640">
      <w:bodyDiv w:val="1"/>
      <w:marLeft w:val="0"/>
      <w:marRight w:val="0"/>
      <w:marTop w:val="0"/>
      <w:marBottom w:val="0"/>
      <w:divBdr>
        <w:top w:val="none" w:sz="0" w:space="0" w:color="auto"/>
        <w:left w:val="none" w:sz="0" w:space="0" w:color="auto"/>
        <w:bottom w:val="none" w:sz="0" w:space="0" w:color="auto"/>
        <w:right w:val="none" w:sz="0" w:space="0" w:color="auto"/>
      </w:divBdr>
    </w:div>
    <w:div w:id="544222867">
      <w:bodyDiv w:val="1"/>
      <w:marLeft w:val="0"/>
      <w:marRight w:val="0"/>
      <w:marTop w:val="0"/>
      <w:marBottom w:val="0"/>
      <w:divBdr>
        <w:top w:val="none" w:sz="0" w:space="0" w:color="auto"/>
        <w:left w:val="none" w:sz="0" w:space="0" w:color="auto"/>
        <w:bottom w:val="none" w:sz="0" w:space="0" w:color="auto"/>
        <w:right w:val="none" w:sz="0" w:space="0" w:color="auto"/>
      </w:divBdr>
    </w:div>
    <w:div w:id="575169317">
      <w:bodyDiv w:val="1"/>
      <w:marLeft w:val="0"/>
      <w:marRight w:val="0"/>
      <w:marTop w:val="0"/>
      <w:marBottom w:val="0"/>
      <w:divBdr>
        <w:top w:val="none" w:sz="0" w:space="0" w:color="auto"/>
        <w:left w:val="none" w:sz="0" w:space="0" w:color="auto"/>
        <w:bottom w:val="none" w:sz="0" w:space="0" w:color="auto"/>
        <w:right w:val="none" w:sz="0" w:space="0" w:color="auto"/>
      </w:divBdr>
    </w:div>
    <w:div w:id="617446275">
      <w:bodyDiv w:val="1"/>
      <w:marLeft w:val="0"/>
      <w:marRight w:val="0"/>
      <w:marTop w:val="0"/>
      <w:marBottom w:val="0"/>
      <w:divBdr>
        <w:top w:val="none" w:sz="0" w:space="0" w:color="auto"/>
        <w:left w:val="none" w:sz="0" w:space="0" w:color="auto"/>
        <w:bottom w:val="none" w:sz="0" w:space="0" w:color="auto"/>
        <w:right w:val="none" w:sz="0" w:space="0" w:color="auto"/>
      </w:divBdr>
    </w:div>
    <w:div w:id="888685698">
      <w:bodyDiv w:val="1"/>
      <w:marLeft w:val="0"/>
      <w:marRight w:val="0"/>
      <w:marTop w:val="0"/>
      <w:marBottom w:val="0"/>
      <w:divBdr>
        <w:top w:val="none" w:sz="0" w:space="0" w:color="auto"/>
        <w:left w:val="none" w:sz="0" w:space="0" w:color="auto"/>
        <w:bottom w:val="none" w:sz="0" w:space="0" w:color="auto"/>
        <w:right w:val="none" w:sz="0" w:space="0" w:color="auto"/>
      </w:divBdr>
    </w:div>
    <w:div w:id="1005982463">
      <w:bodyDiv w:val="1"/>
      <w:marLeft w:val="0"/>
      <w:marRight w:val="0"/>
      <w:marTop w:val="0"/>
      <w:marBottom w:val="0"/>
      <w:divBdr>
        <w:top w:val="none" w:sz="0" w:space="0" w:color="auto"/>
        <w:left w:val="none" w:sz="0" w:space="0" w:color="auto"/>
        <w:bottom w:val="none" w:sz="0" w:space="0" w:color="auto"/>
        <w:right w:val="none" w:sz="0" w:space="0" w:color="auto"/>
      </w:divBdr>
    </w:div>
    <w:div w:id="1093624671">
      <w:bodyDiv w:val="1"/>
      <w:marLeft w:val="0"/>
      <w:marRight w:val="0"/>
      <w:marTop w:val="0"/>
      <w:marBottom w:val="0"/>
      <w:divBdr>
        <w:top w:val="none" w:sz="0" w:space="0" w:color="auto"/>
        <w:left w:val="none" w:sz="0" w:space="0" w:color="auto"/>
        <w:bottom w:val="none" w:sz="0" w:space="0" w:color="auto"/>
        <w:right w:val="none" w:sz="0" w:space="0" w:color="auto"/>
      </w:divBdr>
    </w:div>
    <w:div w:id="1190879554">
      <w:bodyDiv w:val="1"/>
      <w:marLeft w:val="0"/>
      <w:marRight w:val="0"/>
      <w:marTop w:val="0"/>
      <w:marBottom w:val="0"/>
      <w:divBdr>
        <w:top w:val="none" w:sz="0" w:space="0" w:color="auto"/>
        <w:left w:val="none" w:sz="0" w:space="0" w:color="auto"/>
        <w:bottom w:val="none" w:sz="0" w:space="0" w:color="auto"/>
        <w:right w:val="none" w:sz="0" w:space="0" w:color="auto"/>
      </w:divBdr>
    </w:div>
    <w:div w:id="1375541369">
      <w:bodyDiv w:val="1"/>
      <w:marLeft w:val="0"/>
      <w:marRight w:val="0"/>
      <w:marTop w:val="0"/>
      <w:marBottom w:val="0"/>
      <w:divBdr>
        <w:top w:val="none" w:sz="0" w:space="0" w:color="auto"/>
        <w:left w:val="none" w:sz="0" w:space="0" w:color="auto"/>
        <w:bottom w:val="none" w:sz="0" w:space="0" w:color="auto"/>
        <w:right w:val="none" w:sz="0" w:space="0" w:color="auto"/>
      </w:divBdr>
    </w:div>
    <w:div w:id="1395809587">
      <w:bodyDiv w:val="1"/>
      <w:marLeft w:val="0"/>
      <w:marRight w:val="0"/>
      <w:marTop w:val="0"/>
      <w:marBottom w:val="0"/>
      <w:divBdr>
        <w:top w:val="none" w:sz="0" w:space="0" w:color="auto"/>
        <w:left w:val="none" w:sz="0" w:space="0" w:color="auto"/>
        <w:bottom w:val="none" w:sz="0" w:space="0" w:color="auto"/>
        <w:right w:val="none" w:sz="0" w:space="0" w:color="auto"/>
      </w:divBdr>
    </w:div>
    <w:div w:id="1611544703">
      <w:bodyDiv w:val="1"/>
      <w:marLeft w:val="0"/>
      <w:marRight w:val="0"/>
      <w:marTop w:val="0"/>
      <w:marBottom w:val="0"/>
      <w:divBdr>
        <w:top w:val="none" w:sz="0" w:space="0" w:color="auto"/>
        <w:left w:val="none" w:sz="0" w:space="0" w:color="auto"/>
        <w:bottom w:val="none" w:sz="0" w:space="0" w:color="auto"/>
        <w:right w:val="none" w:sz="0" w:space="0" w:color="auto"/>
      </w:divBdr>
    </w:div>
    <w:div w:id="1736588688">
      <w:bodyDiv w:val="1"/>
      <w:marLeft w:val="0"/>
      <w:marRight w:val="0"/>
      <w:marTop w:val="0"/>
      <w:marBottom w:val="0"/>
      <w:divBdr>
        <w:top w:val="none" w:sz="0" w:space="0" w:color="auto"/>
        <w:left w:val="none" w:sz="0" w:space="0" w:color="auto"/>
        <w:bottom w:val="none" w:sz="0" w:space="0" w:color="auto"/>
        <w:right w:val="none" w:sz="0" w:space="0" w:color="auto"/>
      </w:divBdr>
    </w:div>
    <w:div w:id="1866019446">
      <w:bodyDiv w:val="1"/>
      <w:marLeft w:val="0"/>
      <w:marRight w:val="0"/>
      <w:marTop w:val="0"/>
      <w:marBottom w:val="0"/>
      <w:divBdr>
        <w:top w:val="none" w:sz="0" w:space="0" w:color="auto"/>
        <w:left w:val="none" w:sz="0" w:space="0" w:color="auto"/>
        <w:bottom w:val="none" w:sz="0" w:space="0" w:color="auto"/>
        <w:right w:val="none" w:sz="0" w:space="0" w:color="auto"/>
      </w:divBdr>
    </w:div>
    <w:div w:id="1902665837">
      <w:bodyDiv w:val="1"/>
      <w:marLeft w:val="0"/>
      <w:marRight w:val="0"/>
      <w:marTop w:val="0"/>
      <w:marBottom w:val="0"/>
      <w:divBdr>
        <w:top w:val="none" w:sz="0" w:space="0" w:color="auto"/>
        <w:left w:val="none" w:sz="0" w:space="0" w:color="auto"/>
        <w:bottom w:val="none" w:sz="0" w:space="0" w:color="auto"/>
        <w:right w:val="none" w:sz="0" w:space="0" w:color="auto"/>
      </w:divBdr>
    </w:div>
    <w:div w:id="1920215045">
      <w:bodyDiv w:val="1"/>
      <w:marLeft w:val="0"/>
      <w:marRight w:val="0"/>
      <w:marTop w:val="0"/>
      <w:marBottom w:val="0"/>
      <w:divBdr>
        <w:top w:val="none" w:sz="0" w:space="0" w:color="auto"/>
        <w:left w:val="none" w:sz="0" w:space="0" w:color="auto"/>
        <w:bottom w:val="none" w:sz="0" w:space="0" w:color="auto"/>
        <w:right w:val="none" w:sz="0" w:space="0" w:color="auto"/>
      </w:divBdr>
    </w:div>
    <w:div w:id="19594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4A94-9080-4E9F-8386-E892556A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learn with a smile back to school project</vt:lpstr>
    </vt:vector>
  </TitlesOfParts>
  <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with a smile back to school project</dc:title>
  <dc:creator>BRITS</dc:creator>
  <cp:lastModifiedBy>BRITECH  COMPUTERS</cp:lastModifiedBy>
  <cp:revision>5</cp:revision>
  <dcterms:created xsi:type="dcterms:W3CDTF">2025-02-11T12:23:00Z</dcterms:created>
  <dcterms:modified xsi:type="dcterms:W3CDTF">2025-02-11T13:06:00Z</dcterms:modified>
</cp:coreProperties>
</file>